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59A40" w14:textId="77777777" w:rsidR="009C11B3" w:rsidRDefault="009C11B3" w:rsidP="001F5367">
      <w:pPr>
        <w:spacing w:after="0" w:line="480" w:lineRule="auto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1AB0FB6C" w14:textId="7991F309" w:rsidR="005B423C" w:rsidRPr="00E071EE" w:rsidRDefault="00F937CD" w:rsidP="001F5367">
      <w:pPr>
        <w:spacing w:after="0" w:line="480" w:lineRule="auto"/>
        <w:jc w:val="both"/>
        <w:rPr>
          <w:rFonts w:ascii="Arial" w:hAnsi="Arial" w:cs="Arial"/>
          <w:b/>
          <w:sz w:val="24"/>
        </w:rPr>
      </w:pPr>
      <w:r w:rsidRPr="00E071EE">
        <w:rPr>
          <w:rFonts w:ascii="Arial" w:hAnsi="Arial" w:cs="Arial"/>
          <w:b/>
          <w:sz w:val="24"/>
        </w:rPr>
        <w:t>Título</w:t>
      </w:r>
      <w:r w:rsidR="005A5520" w:rsidRPr="00E071EE">
        <w:rPr>
          <w:rFonts w:ascii="Arial" w:hAnsi="Arial" w:cs="Arial"/>
          <w:b/>
          <w:sz w:val="24"/>
        </w:rPr>
        <w:t xml:space="preserve">: </w:t>
      </w:r>
      <w:r w:rsidR="001552AE" w:rsidRPr="00E071EE">
        <w:rPr>
          <w:rFonts w:ascii="Arial" w:hAnsi="Arial" w:cs="Arial"/>
          <w:bCs/>
          <w:sz w:val="24"/>
        </w:rPr>
        <w:t>Estudo caso-controlo de f</w:t>
      </w:r>
      <w:r w:rsidR="005A5520" w:rsidRPr="00E071EE">
        <w:rPr>
          <w:rFonts w:ascii="Arial" w:hAnsi="Arial" w:cs="Arial"/>
          <w:bCs/>
          <w:sz w:val="24"/>
        </w:rPr>
        <w:t>a</w:t>
      </w:r>
      <w:r w:rsidR="005B423C" w:rsidRPr="00E071EE">
        <w:rPr>
          <w:rFonts w:ascii="Arial" w:hAnsi="Arial" w:cs="Arial"/>
          <w:bCs/>
          <w:sz w:val="24"/>
        </w:rPr>
        <w:t xml:space="preserve">tores de risco para </w:t>
      </w:r>
      <w:r w:rsidR="00845AE4" w:rsidRPr="00E071EE">
        <w:rPr>
          <w:rFonts w:ascii="Arial" w:hAnsi="Arial" w:cs="Arial"/>
          <w:bCs/>
          <w:sz w:val="24"/>
        </w:rPr>
        <w:t>s</w:t>
      </w:r>
      <w:r w:rsidR="005B423C" w:rsidRPr="00E071EE">
        <w:rPr>
          <w:rFonts w:ascii="Arial" w:hAnsi="Arial" w:cs="Arial"/>
          <w:bCs/>
          <w:sz w:val="24"/>
        </w:rPr>
        <w:t xml:space="preserve">índroma torácico agudo em crianças com doença de células falciformes </w:t>
      </w:r>
      <w:r w:rsidR="00226B43" w:rsidRPr="00E071EE">
        <w:rPr>
          <w:rFonts w:ascii="Arial" w:hAnsi="Arial" w:cs="Arial"/>
          <w:bCs/>
          <w:sz w:val="24"/>
        </w:rPr>
        <w:t xml:space="preserve">e </w:t>
      </w:r>
      <w:r w:rsidR="005B423C" w:rsidRPr="00E071EE">
        <w:rPr>
          <w:rFonts w:ascii="Arial" w:hAnsi="Arial" w:cs="Arial"/>
          <w:bCs/>
          <w:sz w:val="24"/>
        </w:rPr>
        <w:t>crise vaso-oclusiva</w:t>
      </w:r>
    </w:p>
    <w:p w14:paraId="22AF96B2" w14:textId="77777777" w:rsidR="00F937CD" w:rsidRDefault="005B423C" w:rsidP="001F5367">
      <w:pPr>
        <w:spacing w:after="0" w:line="480" w:lineRule="auto"/>
        <w:jc w:val="both"/>
        <w:rPr>
          <w:rFonts w:ascii="Arial" w:hAnsi="Arial" w:cs="Arial"/>
          <w:bCs/>
          <w:sz w:val="24"/>
          <w:lang w:val="en-US"/>
        </w:rPr>
      </w:pPr>
      <w:r w:rsidRPr="00E071EE">
        <w:rPr>
          <w:rFonts w:ascii="Arial" w:hAnsi="Arial" w:cs="Arial"/>
          <w:b/>
          <w:sz w:val="24"/>
          <w:lang w:val="en-US"/>
        </w:rPr>
        <w:t>Title:</w:t>
      </w:r>
      <w:r w:rsidR="006F4492" w:rsidRPr="00E071EE">
        <w:rPr>
          <w:rFonts w:ascii="Arial" w:hAnsi="Arial" w:cs="Arial"/>
          <w:b/>
          <w:sz w:val="24"/>
          <w:lang w:val="en-US"/>
        </w:rPr>
        <w:t xml:space="preserve"> </w:t>
      </w:r>
      <w:r w:rsidR="001552AE" w:rsidRPr="00E071EE">
        <w:rPr>
          <w:rFonts w:ascii="Arial" w:hAnsi="Arial" w:cs="Arial"/>
          <w:bCs/>
          <w:sz w:val="24"/>
          <w:lang w:val="en-US"/>
        </w:rPr>
        <w:t>Case-control study on r</w:t>
      </w:r>
      <w:r w:rsidR="006F4492" w:rsidRPr="00E071EE">
        <w:rPr>
          <w:rFonts w:ascii="Arial" w:hAnsi="Arial" w:cs="Arial"/>
          <w:bCs/>
          <w:sz w:val="24"/>
          <w:lang w:val="en-US"/>
        </w:rPr>
        <w:t xml:space="preserve">isk factors for acute chest syndrome in children with sickle cell </w:t>
      </w:r>
      <w:r w:rsidR="00226B43" w:rsidRPr="00E071EE">
        <w:rPr>
          <w:rFonts w:ascii="Arial" w:hAnsi="Arial" w:cs="Arial"/>
          <w:bCs/>
          <w:sz w:val="24"/>
          <w:lang w:val="en-US"/>
        </w:rPr>
        <w:t xml:space="preserve">disease and </w:t>
      </w:r>
      <w:r w:rsidR="006F4492" w:rsidRPr="00E071EE">
        <w:rPr>
          <w:rFonts w:ascii="Arial" w:hAnsi="Arial" w:cs="Arial"/>
          <w:bCs/>
          <w:sz w:val="24"/>
          <w:lang w:val="en-US"/>
        </w:rPr>
        <w:t>vaso-occlusive crisis</w:t>
      </w:r>
    </w:p>
    <w:p w14:paraId="6672CA99" w14:textId="77777777" w:rsidR="005B00B8" w:rsidRDefault="005B00B8" w:rsidP="001F5367">
      <w:pPr>
        <w:spacing w:after="0" w:line="480" w:lineRule="auto"/>
        <w:jc w:val="both"/>
        <w:rPr>
          <w:rFonts w:ascii="Arial" w:hAnsi="Arial" w:cs="Arial"/>
          <w:bCs/>
          <w:sz w:val="24"/>
          <w:lang w:val="en-US"/>
        </w:rPr>
      </w:pPr>
    </w:p>
    <w:p w14:paraId="2D0B4FD9" w14:textId="77777777" w:rsidR="005B00B8" w:rsidRPr="00E071EE" w:rsidRDefault="005B00B8" w:rsidP="005B00B8">
      <w:pPr>
        <w:spacing w:after="0" w:line="480" w:lineRule="auto"/>
        <w:jc w:val="both"/>
        <w:rPr>
          <w:rFonts w:ascii="Arial" w:hAnsi="Arial" w:cs="Arial"/>
          <w:b/>
          <w:sz w:val="24"/>
        </w:rPr>
      </w:pPr>
      <w:r w:rsidRPr="00E071EE">
        <w:rPr>
          <w:rFonts w:ascii="Arial" w:hAnsi="Arial" w:cs="Arial"/>
          <w:b/>
          <w:sz w:val="24"/>
        </w:rPr>
        <w:t xml:space="preserve">Autores: </w:t>
      </w:r>
    </w:p>
    <w:p w14:paraId="26030DED" w14:textId="77777777" w:rsidR="005B00B8" w:rsidRPr="00E071EE" w:rsidRDefault="005B00B8" w:rsidP="005B00B8">
      <w:pPr>
        <w:spacing w:after="0" w:line="480" w:lineRule="auto"/>
        <w:jc w:val="both"/>
        <w:rPr>
          <w:rFonts w:ascii="Arial" w:hAnsi="Arial" w:cs="Arial"/>
          <w:sz w:val="24"/>
        </w:rPr>
      </w:pPr>
      <w:r w:rsidRPr="00E071EE">
        <w:rPr>
          <w:rFonts w:ascii="Arial" w:hAnsi="Arial" w:cs="Arial"/>
          <w:sz w:val="24"/>
        </w:rPr>
        <w:t>Ana Teresa Soares, Interna de Pediatria, Serviço de Pediatria, Hospital Garcia de Orta</w:t>
      </w:r>
    </w:p>
    <w:p w14:paraId="5E3A0B9F" w14:textId="77777777" w:rsidR="005B00B8" w:rsidRPr="00E071EE" w:rsidRDefault="005B00B8" w:rsidP="005B00B8">
      <w:pPr>
        <w:spacing w:after="0" w:line="480" w:lineRule="auto"/>
        <w:jc w:val="both"/>
        <w:rPr>
          <w:rFonts w:ascii="Arial" w:hAnsi="Arial" w:cs="Arial"/>
          <w:sz w:val="24"/>
        </w:rPr>
      </w:pPr>
      <w:r w:rsidRPr="00E071EE">
        <w:rPr>
          <w:rFonts w:ascii="Arial" w:hAnsi="Arial" w:cs="Arial"/>
          <w:sz w:val="24"/>
        </w:rPr>
        <w:t>Joana Matias, Interna de Pediatria, Serviço de Pediatria, Hospital Garcia de Orta</w:t>
      </w:r>
    </w:p>
    <w:p w14:paraId="73DCBA62" w14:textId="77777777" w:rsidR="005B00B8" w:rsidRPr="00E071EE" w:rsidRDefault="005B00B8" w:rsidP="005B00B8">
      <w:pPr>
        <w:spacing w:after="0" w:line="480" w:lineRule="auto"/>
        <w:jc w:val="both"/>
        <w:rPr>
          <w:rFonts w:ascii="Arial" w:hAnsi="Arial" w:cs="Arial"/>
          <w:sz w:val="24"/>
        </w:rPr>
      </w:pPr>
      <w:r w:rsidRPr="00E071EE">
        <w:rPr>
          <w:rFonts w:ascii="Arial" w:hAnsi="Arial" w:cs="Arial"/>
          <w:sz w:val="24"/>
        </w:rPr>
        <w:t>Catarina Couto, Interna de Pediatria, Serviço de Pediatria, Hospital Garcia de Orta</w:t>
      </w:r>
    </w:p>
    <w:p w14:paraId="75E749D1" w14:textId="77777777" w:rsidR="005B00B8" w:rsidRPr="00E071EE" w:rsidRDefault="005B00B8" w:rsidP="005B00B8">
      <w:pPr>
        <w:spacing w:after="0" w:line="480" w:lineRule="auto"/>
        <w:jc w:val="both"/>
        <w:rPr>
          <w:rFonts w:ascii="Arial" w:hAnsi="Arial" w:cs="Arial"/>
          <w:sz w:val="24"/>
        </w:rPr>
      </w:pPr>
      <w:r w:rsidRPr="00E071EE">
        <w:rPr>
          <w:rFonts w:ascii="Arial" w:hAnsi="Arial" w:cs="Arial"/>
          <w:sz w:val="24"/>
        </w:rPr>
        <w:t>Sofia Fraga, Assistente Hospitalar de Pediatria, Serviço de Pediatria, Hospital Garcia de Orta</w:t>
      </w:r>
    </w:p>
    <w:p w14:paraId="4507DFD2" w14:textId="77777777" w:rsidR="005B00B8" w:rsidRPr="00E071EE" w:rsidRDefault="005B00B8" w:rsidP="005B00B8">
      <w:pPr>
        <w:spacing w:after="0" w:line="480" w:lineRule="auto"/>
        <w:jc w:val="both"/>
        <w:rPr>
          <w:rFonts w:ascii="Arial" w:hAnsi="Arial" w:cs="Arial"/>
          <w:sz w:val="24"/>
        </w:rPr>
      </w:pPr>
      <w:r w:rsidRPr="00E071EE">
        <w:rPr>
          <w:rFonts w:ascii="Arial" w:hAnsi="Arial" w:cs="Arial"/>
          <w:sz w:val="24"/>
        </w:rPr>
        <w:t xml:space="preserve">Ana Tavares, Assistente Hospitalar de Pediatria, Serviço de Pediatria, Hospital </w:t>
      </w:r>
      <w:r>
        <w:rPr>
          <w:rFonts w:ascii="Arial" w:hAnsi="Arial" w:cs="Arial"/>
          <w:sz w:val="24"/>
        </w:rPr>
        <w:t>de Cascais</w:t>
      </w:r>
    </w:p>
    <w:p w14:paraId="5A224FBB" w14:textId="77777777" w:rsidR="005B00B8" w:rsidRPr="00E071EE" w:rsidRDefault="005B00B8" w:rsidP="005B00B8">
      <w:pPr>
        <w:spacing w:after="0" w:line="480" w:lineRule="auto"/>
        <w:jc w:val="both"/>
        <w:rPr>
          <w:rFonts w:ascii="Arial" w:hAnsi="Arial" w:cs="Arial"/>
          <w:sz w:val="24"/>
        </w:rPr>
      </w:pPr>
      <w:r w:rsidRPr="00E071EE">
        <w:rPr>
          <w:rFonts w:ascii="Arial" w:hAnsi="Arial" w:cs="Arial"/>
          <w:sz w:val="24"/>
        </w:rPr>
        <w:t>Manuela Braga, Assistente Hospitalar Graduada de Pediatria, Serviço de Pediatria, Hospital Garcia de Orta</w:t>
      </w:r>
    </w:p>
    <w:p w14:paraId="7159ADF8" w14:textId="77777777" w:rsidR="005B00B8" w:rsidRPr="00E071EE" w:rsidRDefault="005B00B8" w:rsidP="005B00B8">
      <w:pPr>
        <w:spacing w:after="0" w:line="480" w:lineRule="auto"/>
        <w:jc w:val="both"/>
        <w:rPr>
          <w:rFonts w:ascii="Arial" w:hAnsi="Arial" w:cs="Arial"/>
          <w:sz w:val="24"/>
        </w:rPr>
      </w:pPr>
      <w:r w:rsidRPr="00E071EE">
        <w:rPr>
          <w:rFonts w:ascii="Arial" w:hAnsi="Arial" w:cs="Arial"/>
          <w:sz w:val="24"/>
        </w:rPr>
        <w:t xml:space="preserve">João Franco, Assistente Hospitalar de Pediatria, Serviço de Pediatria, Hospital Garcia de Orta </w:t>
      </w:r>
    </w:p>
    <w:p w14:paraId="1873F8A9" w14:textId="77777777" w:rsidR="005B00B8" w:rsidRPr="00E071EE" w:rsidRDefault="005B00B8" w:rsidP="005B00B8">
      <w:pPr>
        <w:spacing w:after="0" w:line="480" w:lineRule="auto"/>
        <w:jc w:val="both"/>
        <w:rPr>
          <w:rFonts w:ascii="Arial" w:hAnsi="Arial" w:cs="Arial"/>
          <w:b/>
          <w:sz w:val="24"/>
        </w:rPr>
      </w:pPr>
    </w:p>
    <w:p w14:paraId="34171EB9" w14:textId="77777777" w:rsidR="005B00B8" w:rsidRPr="00E071EE" w:rsidRDefault="005B00B8" w:rsidP="005B00B8">
      <w:pPr>
        <w:spacing w:after="0" w:line="480" w:lineRule="auto"/>
        <w:jc w:val="both"/>
        <w:rPr>
          <w:rFonts w:ascii="Arial" w:hAnsi="Arial" w:cs="Arial"/>
          <w:b/>
          <w:sz w:val="24"/>
        </w:rPr>
      </w:pPr>
      <w:r w:rsidRPr="00E071EE">
        <w:rPr>
          <w:rFonts w:ascii="Arial" w:hAnsi="Arial" w:cs="Arial"/>
          <w:b/>
          <w:sz w:val="24"/>
        </w:rPr>
        <w:t xml:space="preserve">Autor correspondente: </w:t>
      </w:r>
    </w:p>
    <w:p w14:paraId="760262F0" w14:textId="77777777" w:rsidR="005B00B8" w:rsidRPr="00E071EE" w:rsidRDefault="005B00B8" w:rsidP="005B00B8">
      <w:pPr>
        <w:spacing w:after="0" w:line="480" w:lineRule="auto"/>
        <w:jc w:val="both"/>
        <w:rPr>
          <w:rFonts w:ascii="Arial" w:hAnsi="Arial" w:cs="Arial"/>
          <w:sz w:val="24"/>
        </w:rPr>
      </w:pPr>
      <w:r w:rsidRPr="00E071EE">
        <w:rPr>
          <w:rFonts w:ascii="Arial" w:hAnsi="Arial" w:cs="Arial"/>
          <w:sz w:val="24"/>
        </w:rPr>
        <w:t>Ana Teresa Soares</w:t>
      </w:r>
    </w:p>
    <w:p w14:paraId="549A992E" w14:textId="77777777" w:rsidR="005B00B8" w:rsidRPr="00E071EE" w:rsidRDefault="005B00B8" w:rsidP="005B00B8">
      <w:pPr>
        <w:spacing w:after="0" w:line="480" w:lineRule="auto"/>
        <w:jc w:val="both"/>
        <w:rPr>
          <w:rFonts w:ascii="Arial" w:hAnsi="Arial" w:cs="Arial"/>
          <w:sz w:val="24"/>
        </w:rPr>
      </w:pPr>
      <w:r w:rsidRPr="00E071EE">
        <w:rPr>
          <w:rFonts w:ascii="Arial" w:hAnsi="Arial" w:cs="Arial"/>
          <w:sz w:val="24"/>
        </w:rPr>
        <w:t>R. Actor José Pinheiro Amaro, nº 16 -2º esq – 2790-005 Carnaxide</w:t>
      </w:r>
    </w:p>
    <w:p w14:paraId="49F36DA0" w14:textId="77777777" w:rsidR="005B00B8" w:rsidRPr="00E071EE" w:rsidRDefault="00684FBE" w:rsidP="005B00B8">
      <w:pPr>
        <w:spacing w:after="0" w:line="480" w:lineRule="auto"/>
        <w:jc w:val="both"/>
        <w:rPr>
          <w:rFonts w:ascii="Arial" w:hAnsi="Arial" w:cs="Arial"/>
          <w:sz w:val="24"/>
        </w:rPr>
      </w:pPr>
      <w:hyperlink r:id="rId9" w:history="1">
        <w:r w:rsidR="005B00B8" w:rsidRPr="00E071EE">
          <w:rPr>
            <w:rStyle w:val="Hiperligao"/>
            <w:rFonts w:ascii="Arial" w:hAnsi="Arial" w:cs="Arial"/>
            <w:sz w:val="24"/>
          </w:rPr>
          <w:t>anateresasoares@gmail.com</w:t>
        </w:r>
      </w:hyperlink>
    </w:p>
    <w:p w14:paraId="05581A4A" w14:textId="56FF0CA5" w:rsidR="0053514C" w:rsidRPr="005B00B8" w:rsidRDefault="00696837" w:rsidP="00B500BF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5B00B8">
        <w:rPr>
          <w:rFonts w:ascii="Arial" w:hAnsi="Arial" w:cs="Arial"/>
          <w:b/>
          <w:sz w:val="24"/>
          <w:szCs w:val="24"/>
        </w:rPr>
        <w:t>Título breve (P</w:t>
      </w:r>
      <w:r w:rsidR="0053514C" w:rsidRPr="005B00B8">
        <w:rPr>
          <w:rFonts w:ascii="Arial" w:hAnsi="Arial" w:cs="Arial"/>
          <w:b/>
          <w:sz w:val="24"/>
          <w:szCs w:val="24"/>
        </w:rPr>
        <w:t xml:space="preserve">T): </w:t>
      </w:r>
      <w:r w:rsidR="00B500BF" w:rsidRPr="005B00B8">
        <w:rPr>
          <w:rFonts w:ascii="Arial" w:hAnsi="Arial" w:cs="Arial"/>
          <w:bCs/>
          <w:sz w:val="24"/>
          <w:szCs w:val="24"/>
        </w:rPr>
        <w:t xml:space="preserve">Síndroma torácico agudo </w:t>
      </w:r>
      <w:r w:rsidR="0053514C" w:rsidRPr="005B00B8">
        <w:rPr>
          <w:rFonts w:ascii="Arial" w:hAnsi="Arial" w:cs="Arial"/>
          <w:bCs/>
          <w:sz w:val="24"/>
          <w:szCs w:val="24"/>
        </w:rPr>
        <w:t>em crianças com crise vaso-oclusiva</w:t>
      </w:r>
    </w:p>
    <w:p w14:paraId="1F109BF9" w14:textId="7BB4AD9E" w:rsidR="00F937CD" w:rsidRPr="00E071EE" w:rsidRDefault="0053514C" w:rsidP="00B500BF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B00B8">
        <w:rPr>
          <w:rFonts w:ascii="Arial" w:hAnsi="Arial" w:cs="Arial"/>
          <w:b/>
          <w:sz w:val="24"/>
          <w:szCs w:val="24"/>
          <w:lang w:val="en-US"/>
        </w:rPr>
        <w:t>Running title (EN)</w:t>
      </w:r>
      <w:r w:rsidR="006F4492" w:rsidRPr="005B00B8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B500BF" w:rsidRPr="005B00B8">
        <w:rPr>
          <w:rFonts w:ascii="Arial" w:hAnsi="Arial" w:cs="Arial"/>
          <w:bCs/>
          <w:sz w:val="24"/>
          <w:szCs w:val="24"/>
          <w:lang w:val="en-US"/>
        </w:rPr>
        <w:t xml:space="preserve">Acute chest syndrome </w:t>
      </w:r>
      <w:r w:rsidRPr="005B00B8">
        <w:rPr>
          <w:rFonts w:ascii="Arial" w:hAnsi="Arial" w:cs="Arial"/>
          <w:bCs/>
          <w:sz w:val="24"/>
          <w:szCs w:val="24"/>
          <w:lang w:val="en-US"/>
        </w:rPr>
        <w:t>in children with vaso-occlusive crisis</w:t>
      </w:r>
    </w:p>
    <w:p w14:paraId="7516EC75" w14:textId="77777777" w:rsidR="001F5367" w:rsidRPr="007F09FC" w:rsidRDefault="001F5367" w:rsidP="001F5367">
      <w:pPr>
        <w:spacing w:line="48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5D9D3343" w14:textId="77777777" w:rsidR="001F5367" w:rsidRPr="00E071EE" w:rsidRDefault="001F5367" w:rsidP="001F5367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E071EE">
        <w:rPr>
          <w:rFonts w:ascii="Arial" w:hAnsi="Arial" w:cs="Arial"/>
          <w:b/>
          <w:sz w:val="24"/>
          <w:szCs w:val="24"/>
        </w:rPr>
        <w:t xml:space="preserve">Proposto para publicação na Secção: </w:t>
      </w:r>
      <w:r w:rsidRPr="00E071EE">
        <w:rPr>
          <w:rFonts w:ascii="Arial" w:hAnsi="Arial" w:cs="Arial"/>
          <w:bCs/>
          <w:sz w:val="24"/>
          <w:szCs w:val="24"/>
        </w:rPr>
        <w:t>artigos originais</w:t>
      </w:r>
    </w:p>
    <w:p w14:paraId="765BF38A" w14:textId="50FD1461" w:rsidR="00E724C8" w:rsidRDefault="001F5367" w:rsidP="001F5367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Número de palavras artigo:</w:t>
      </w:r>
      <w:r w:rsidR="00815176">
        <w:rPr>
          <w:rFonts w:ascii="Arial" w:hAnsi="Arial" w:cs="Arial"/>
          <w:b/>
          <w:sz w:val="24"/>
          <w:szCs w:val="24"/>
        </w:rPr>
        <w:t xml:space="preserve"> </w:t>
      </w:r>
      <w:r w:rsidR="00815176" w:rsidRPr="00815176">
        <w:rPr>
          <w:rFonts w:ascii="Arial" w:hAnsi="Arial" w:cs="Arial"/>
          <w:sz w:val="24"/>
          <w:szCs w:val="24"/>
        </w:rPr>
        <w:t>2686</w:t>
      </w:r>
    </w:p>
    <w:p w14:paraId="0F1AB9C5" w14:textId="0C2D3DE3" w:rsidR="001F5367" w:rsidRDefault="001F5367" w:rsidP="001F5367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Número de palavras do resumo:</w:t>
      </w:r>
      <w:r w:rsidR="00815176">
        <w:rPr>
          <w:rFonts w:ascii="Arial" w:hAnsi="Arial" w:cs="Arial"/>
          <w:b/>
          <w:sz w:val="24"/>
          <w:szCs w:val="24"/>
        </w:rPr>
        <w:t xml:space="preserve"> </w:t>
      </w:r>
      <w:r w:rsidR="00815176" w:rsidRPr="00815176">
        <w:rPr>
          <w:rFonts w:ascii="Arial" w:hAnsi="Arial" w:cs="Arial"/>
          <w:sz w:val="24"/>
          <w:szCs w:val="24"/>
        </w:rPr>
        <w:t>222</w:t>
      </w:r>
    </w:p>
    <w:p w14:paraId="2ABF6909" w14:textId="77777777" w:rsidR="00815176" w:rsidRPr="00E071EE" w:rsidRDefault="00815176" w:rsidP="00815176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Número de tabelas: </w:t>
      </w:r>
      <w:r w:rsidRPr="00815176">
        <w:rPr>
          <w:rFonts w:ascii="Arial" w:hAnsi="Arial" w:cs="Arial"/>
          <w:sz w:val="24"/>
          <w:szCs w:val="24"/>
        </w:rPr>
        <w:t>1</w:t>
      </w:r>
    </w:p>
    <w:p w14:paraId="13369532" w14:textId="1803AECC" w:rsidR="001F5367" w:rsidRDefault="001F5367" w:rsidP="001F5367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Número de figuras:</w:t>
      </w:r>
      <w:r w:rsidR="00815176">
        <w:rPr>
          <w:rFonts w:ascii="Arial" w:hAnsi="Arial" w:cs="Arial"/>
          <w:b/>
          <w:sz w:val="24"/>
          <w:szCs w:val="24"/>
        </w:rPr>
        <w:t xml:space="preserve"> </w:t>
      </w:r>
      <w:r w:rsidR="00815176" w:rsidRPr="00815176">
        <w:rPr>
          <w:rFonts w:ascii="Arial" w:hAnsi="Arial" w:cs="Arial"/>
          <w:sz w:val="24"/>
          <w:szCs w:val="24"/>
        </w:rPr>
        <w:t>3</w:t>
      </w:r>
    </w:p>
    <w:p w14:paraId="409AE021" w14:textId="77777777" w:rsidR="00AA25AE" w:rsidRDefault="00AA25AE" w:rsidP="001F5367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66BDD9E8" w14:textId="595E0438" w:rsidR="00D354CF" w:rsidRDefault="001F5367" w:rsidP="005B00B8">
      <w:pPr>
        <w:spacing w:after="0" w:line="480" w:lineRule="auto"/>
        <w:jc w:val="both"/>
        <w:rPr>
          <w:rFonts w:ascii="Arial" w:hAnsi="Arial" w:cs="Arial"/>
          <w:b/>
          <w:sz w:val="24"/>
        </w:rPr>
      </w:pPr>
      <w:r w:rsidRPr="00E071EE">
        <w:rPr>
          <w:rFonts w:ascii="Arial" w:hAnsi="Arial" w:cs="Arial"/>
          <w:b/>
          <w:sz w:val="24"/>
        </w:rPr>
        <w:t xml:space="preserve">Os autores declaram a inexistência de fontes de financiamento e de </w:t>
      </w:r>
      <w:r w:rsidR="005B00B8">
        <w:rPr>
          <w:rFonts w:ascii="Arial" w:hAnsi="Arial" w:cs="Arial"/>
          <w:b/>
          <w:sz w:val="24"/>
        </w:rPr>
        <w:t>c</w:t>
      </w:r>
      <w:r w:rsidRPr="00E071EE">
        <w:rPr>
          <w:rFonts w:ascii="Arial" w:hAnsi="Arial" w:cs="Arial"/>
          <w:b/>
          <w:sz w:val="24"/>
        </w:rPr>
        <w:t>onflitos de interesse</w:t>
      </w:r>
      <w:r w:rsidR="005B00B8">
        <w:rPr>
          <w:rFonts w:ascii="Arial" w:hAnsi="Arial" w:cs="Arial"/>
          <w:b/>
          <w:sz w:val="24"/>
        </w:rPr>
        <w:t>.</w:t>
      </w:r>
    </w:p>
    <w:p w14:paraId="44AB3310" w14:textId="77777777" w:rsidR="00D354CF" w:rsidRDefault="00D354C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500871EF" w14:textId="4D07F0BC" w:rsidR="00F937CD" w:rsidRPr="00D354CF" w:rsidRDefault="0053514C" w:rsidP="00D354CF">
      <w:pPr>
        <w:spacing w:after="0" w:line="480" w:lineRule="auto"/>
        <w:jc w:val="both"/>
        <w:rPr>
          <w:rFonts w:ascii="Arial" w:hAnsi="Arial" w:cs="Arial"/>
          <w:b/>
          <w:sz w:val="24"/>
        </w:rPr>
      </w:pPr>
      <w:r w:rsidRPr="00E071EE">
        <w:rPr>
          <w:rFonts w:ascii="Arial" w:hAnsi="Arial" w:cs="Arial"/>
          <w:b/>
          <w:sz w:val="24"/>
          <w:szCs w:val="24"/>
        </w:rPr>
        <w:lastRenderedPageBreak/>
        <w:t xml:space="preserve">Resumo </w:t>
      </w:r>
    </w:p>
    <w:p w14:paraId="6F07AE38" w14:textId="25477675" w:rsidR="0053514C" w:rsidRPr="00E071EE" w:rsidRDefault="00495099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b/>
          <w:sz w:val="24"/>
          <w:szCs w:val="24"/>
        </w:rPr>
        <w:t>Introdução</w:t>
      </w:r>
      <w:r w:rsidR="00BB4EE8" w:rsidRPr="00E071EE">
        <w:rPr>
          <w:rFonts w:ascii="Arial" w:hAnsi="Arial" w:cs="Arial"/>
          <w:sz w:val="24"/>
          <w:szCs w:val="24"/>
        </w:rPr>
        <w:t xml:space="preserve">: </w:t>
      </w:r>
      <w:r w:rsidR="001F5367">
        <w:rPr>
          <w:rFonts w:ascii="Arial" w:hAnsi="Arial" w:cs="Arial"/>
          <w:sz w:val="24"/>
          <w:szCs w:val="24"/>
        </w:rPr>
        <w:t>O sí</w:t>
      </w:r>
      <w:r w:rsidR="00603E95">
        <w:rPr>
          <w:rFonts w:ascii="Arial" w:hAnsi="Arial" w:cs="Arial"/>
          <w:sz w:val="24"/>
          <w:szCs w:val="24"/>
        </w:rPr>
        <w:t>ndrom</w:t>
      </w:r>
      <w:r w:rsidR="00C56A8D">
        <w:rPr>
          <w:rFonts w:ascii="Arial" w:hAnsi="Arial" w:cs="Arial"/>
          <w:sz w:val="24"/>
          <w:szCs w:val="24"/>
        </w:rPr>
        <w:t>a</w:t>
      </w:r>
      <w:r w:rsidR="00603E95">
        <w:rPr>
          <w:rFonts w:ascii="Arial" w:hAnsi="Arial" w:cs="Arial"/>
          <w:sz w:val="24"/>
          <w:szCs w:val="24"/>
        </w:rPr>
        <w:t xml:space="preserve"> t</w:t>
      </w:r>
      <w:r w:rsidR="008218BE" w:rsidRPr="00E071EE">
        <w:rPr>
          <w:rFonts w:ascii="Arial" w:hAnsi="Arial" w:cs="Arial"/>
          <w:sz w:val="24"/>
          <w:szCs w:val="24"/>
        </w:rPr>
        <w:t>orácico agudo</w:t>
      </w:r>
      <w:r w:rsidRPr="00E071EE">
        <w:rPr>
          <w:rFonts w:ascii="Arial" w:hAnsi="Arial" w:cs="Arial"/>
          <w:sz w:val="24"/>
          <w:szCs w:val="24"/>
        </w:rPr>
        <w:t xml:space="preserve"> </w:t>
      </w:r>
      <w:r w:rsidR="00616F28">
        <w:rPr>
          <w:rFonts w:ascii="Arial" w:hAnsi="Arial" w:cs="Arial"/>
          <w:sz w:val="24"/>
          <w:szCs w:val="24"/>
        </w:rPr>
        <w:t xml:space="preserve">(STA) </w:t>
      </w:r>
      <w:r w:rsidR="00BB4EE8" w:rsidRPr="00E071EE">
        <w:rPr>
          <w:rFonts w:ascii="Arial" w:hAnsi="Arial" w:cs="Arial"/>
          <w:sz w:val="24"/>
          <w:szCs w:val="24"/>
        </w:rPr>
        <w:t xml:space="preserve">constituiu </w:t>
      </w:r>
      <w:r w:rsidRPr="00E071EE">
        <w:rPr>
          <w:rFonts w:ascii="Arial" w:hAnsi="Arial" w:cs="Arial"/>
          <w:sz w:val="24"/>
          <w:szCs w:val="24"/>
        </w:rPr>
        <w:t>uma complicaç</w:t>
      </w:r>
      <w:r w:rsidR="00B1337E" w:rsidRPr="00E071EE">
        <w:rPr>
          <w:rFonts w:ascii="Arial" w:hAnsi="Arial" w:cs="Arial"/>
          <w:sz w:val="24"/>
          <w:szCs w:val="24"/>
        </w:rPr>
        <w:t>ão</w:t>
      </w:r>
      <w:r w:rsidRPr="00E071EE">
        <w:rPr>
          <w:rFonts w:ascii="Arial" w:hAnsi="Arial" w:cs="Arial"/>
          <w:sz w:val="24"/>
          <w:szCs w:val="24"/>
        </w:rPr>
        <w:t xml:space="preserve"> frequente da doe</w:t>
      </w:r>
      <w:r w:rsidR="008218BE" w:rsidRPr="00E071EE">
        <w:rPr>
          <w:rFonts w:ascii="Arial" w:hAnsi="Arial" w:cs="Arial"/>
          <w:sz w:val="24"/>
          <w:szCs w:val="24"/>
        </w:rPr>
        <w:t>nça de células falciformes</w:t>
      </w:r>
      <w:r w:rsidR="00B1337E" w:rsidRPr="00E071EE">
        <w:rPr>
          <w:rFonts w:ascii="Arial" w:hAnsi="Arial" w:cs="Arial"/>
          <w:sz w:val="24"/>
          <w:szCs w:val="24"/>
        </w:rPr>
        <w:t xml:space="preserve"> associada</w:t>
      </w:r>
      <w:r w:rsidRPr="00E071EE">
        <w:rPr>
          <w:rFonts w:ascii="Arial" w:hAnsi="Arial" w:cs="Arial"/>
          <w:sz w:val="24"/>
          <w:szCs w:val="24"/>
        </w:rPr>
        <w:t xml:space="preserve"> a morbilidade e mortalidade significativas.</w:t>
      </w:r>
    </w:p>
    <w:p w14:paraId="14B396BA" w14:textId="373CC43B" w:rsidR="00495099" w:rsidRPr="00E071EE" w:rsidRDefault="00495099" w:rsidP="00616F2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b/>
          <w:sz w:val="24"/>
          <w:szCs w:val="24"/>
        </w:rPr>
        <w:t>Material e métodos</w:t>
      </w:r>
      <w:r w:rsidRPr="00E071EE">
        <w:rPr>
          <w:rFonts w:ascii="Arial" w:hAnsi="Arial" w:cs="Arial"/>
          <w:sz w:val="24"/>
          <w:szCs w:val="24"/>
        </w:rPr>
        <w:t>: Estudo descritivo retrospetivo</w:t>
      </w:r>
      <w:r w:rsidR="008E212B">
        <w:rPr>
          <w:rFonts w:ascii="Arial" w:hAnsi="Arial" w:cs="Arial"/>
          <w:sz w:val="24"/>
          <w:szCs w:val="24"/>
        </w:rPr>
        <w:t xml:space="preserve">, </w:t>
      </w:r>
      <w:r w:rsidRPr="00E071EE">
        <w:rPr>
          <w:rFonts w:ascii="Arial" w:hAnsi="Arial" w:cs="Arial"/>
          <w:sz w:val="24"/>
          <w:szCs w:val="24"/>
        </w:rPr>
        <w:t>caso-controlo</w:t>
      </w:r>
      <w:r w:rsidR="008E212B">
        <w:rPr>
          <w:rFonts w:ascii="Arial" w:hAnsi="Arial" w:cs="Arial"/>
          <w:sz w:val="24"/>
          <w:szCs w:val="24"/>
        </w:rPr>
        <w:t>,</w:t>
      </w:r>
      <w:r w:rsidRPr="00E071EE">
        <w:rPr>
          <w:rFonts w:ascii="Arial" w:hAnsi="Arial" w:cs="Arial"/>
          <w:sz w:val="24"/>
          <w:szCs w:val="24"/>
        </w:rPr>
        <w:t xml:space="preserve"> de uma amostra de conveniência de crianças com </w:t>
      </w:r>
      <w:r w:rsidR="009C11B3">
        <w:rPr>
          <w:rFonts w:ascii="Arial" w:hAnsi="Arial" w:cs="Arial"/>
          <w:sz w:val="24"/>
          <w:szCs w:val="24"/>
        </w:rPr>
        <w:t>d</w:t>
      </w:r>
      <w:r w:rsidR="008218BE" w:rsidRPr="00E071EE">
        <w:rPr>
          <w:rFonts w:ascii="Arial" w:hAnsi="Arial" w:cs="Arial"/>
          <w:sz w:val="24"/>
          <w:szCs w:val="24"/>
        </w:rPr>
        <w:t xml:space="preserve">oença </w:t>
      </w:r>
      <w:r w:rsidR="007F09FC">
        <w:rPr>
          <w:rFonts w:ascii="Arial" w:hAnsi="Arial" w:cs="Arial"/>
          <w:sz w:val="24"/>
          <w:szCs w:val="24"/>
        </w:rPr>
        <w:t xml:space="preserve">de </w:t>
      </w:r>
      <w:r w:rsidR="008218BE" w:rsidRPr="00E071EE">
        <w:rPr>
          <w:rFonts w:ascii="Arial" w:hAnsi="Arial" w:cs="Arial"/>
          <w:sz w:val="24"/>
          <w:szCs w:val="24"/>
        </w:rPr>
        <w:t>células falciformes</w:t>
      </w:r>
      <w:r w:rsidR="006C1EC3" w:rsidRPr="00564A71">
        <w:rPr>
          <w:rFonts w:ascii="Arial" w:hAnsi="Arial" w:cs="Arial"/>
          <w:sz w:val="24"/>
          <w:szCs w:val="24"/>
        </w:rPr>
        <w:t>,</w:t>
      </w:r>
      <w:r w:rsidRPr="00E071EE">
        <w:rPr>
          <w:rFonts w:ascii="Arial" w:hAnsi="Arial" w:cs="Arial"/>
          <w:sz w:val="24"/>
          <w:szCs w:val="24"/>
        </w:rPr>
        <w:t xml:space="preserve"> seguidas em consulta de hematologia pediátrica</w:t>
      </w:r>
      <w:r w:rsidR="00603E95">
        <w:rPr>
          <w:rFonts w:ascii="Arial" w:hAnsi="Arial" w:cs="Arial"/>
          <w:sz w:val="24"/>
          <w:szCs w:val="24"/>
        </w:rPr>
        <w:t xml:space="preserve"> de um hospital distrital e</w:t>
      </w:r>
      <w:r w:rsidRPr="00E071EE">
        <w:rPr>
          <w:rFonts w:ascii="Arial" w:hAnsi="Arial" w:cs="Arial"/>
          <w:sz w:val="24"/>
          <w:szCs w:val="24"/>
        </w:rPr>
        <w:t>ntre Janeiro</w:t>
      </w:r>
      <w:r w:rsidR="00D55389" w:rsidRPr="00E071EE">
        <w:rPr>
          <w:rFonts w:ascii="Arial" w:hAnsi="Arial" w:cs="Arial"/>
          <w:sz w:val="24"/>
          <w:szCs w:val="24"/>
        </w:rPr>
        <w:t>/2008</w:t>
      </w:r>
      <w:r w:rsidRPr="00E071EE">
        <w:rPr>
          <w:rFonts w:ascii="Arial" w:hAnsi="Arial" w:cs="Arial"/>
          <w:sz w:val="24"/>
          <w:szCs w:val="24"/>
        </w:rPr>
        <w:t xml:space="preserve"> e Junho</w:t>
      </w:r>
      <w:r w:rsidR="00D55389" w:rsidRPr="00E071EE">
        <w:rPr>
          <w:rFonts w:ascii="Arial" w:hAnsi="Arial" w:cs="Arial"/>
          <w:sz w:val="24"/>
          <w:szCs w:val="24"/>
        </w:rPr>
        <w:t>/2013</w:t>
      </w:r>
      <w:r w:rsidRPr="00E071EE">
        <w:rPr>
          <w:rFonts w:ascii="Arial" w:hAnsi="Arial" w:cs="Arial"/>
          <w:sz w:val="24"/>
          <w:szCs w:val="24"/>
        </w:rPr>
        <w:t xml:space="preserve">. Foram incluídos </w:t>
      </w:r>
      <w:r w:rsidR="008218BE" w:rsidRPr="00E071EE">
        <w:rPr>
          <w:rFonts w:ascii="Arial" w:hAnsi="Arial" w:cs="Arial"/>
          <w:sz w:val="24"/>
          <w:szCs w:val="24"/>
        </w:rPr>
        <w:t xml:space="preserve">todos </w:t>
      </w:r>
      <w:r w:rsidRPr="00E071EE">
        <w:rPr>
          <w:rFonts w:ascii="Arial" w:hAnsi="Arial" w:cs="Arial"/>
          <w:sz w:val="24"/>
          <w:szCs w:val="24"/>
        </w:rPr>
        <w:t>os internamentos por</w:t>
      </w:r>
      <w:r w:rsidR="008218BE" w:rsidRPr="00E071EE">
        <w:rPr>
          <w:rFonts w:ascii="Arial" w:hAnsi="Arial" w:cs="Arial"/>
          <w:sz w:val="24"/>
          <w:szCs w:val="24"/>
        </w:rPr>
        <w:t xml:space="preserve"> crises vaso-oclusivas </w:t>
      </w:r>
      <w:r w:rsidR="00D55389" w:rsidRPr="00E071EE">
        <w:rPr>
          <w:rFonts w:ascii="Arial" w:hAnsi="Arial" w:cs="Arial"/>
          <w:sz w:val="24"/>
          <w:szCs w:val="24"/>
        </w:rPr>
        <w:t xml:space="preserve">e </w:t>
      </w:r>
      <w:r w:rsidRPr="00E071EE">
        <w:rPr>
          <w:rFonts w:ascii="Arial" w:hAnsi="Arial" w:cs="Arial"/>
          <w:sz w:val="24"/>
          <w:szCs w:val="24"/>
        </w:rPr>
        <w:t>considerados casos os internamentos</w:t>
      </w:r>
      <w:r w:rsidR="00BB4EE8" w:rsidRPr="00E071EE">
        <w:rPr>
          <w:rFonts w:ascii="Arial" w:hAnsi="Arial" w:cs="Arial"/>
          <w:sz w:val="24"/>
          <w:szCs w:val="24"/>
        </w:rPr>
        <w:t xml:space="preserve"> por </w:t>
      </w:r>
      <w:r w:rsidR="008218BE" w:rsidRPr="00E071EE">
        <w:rPr>
          <w:rFonts w:ascii="Arial" w:hAnsi="Arial" w:cs="Arial"/>
          <w:sz w:val="24"/>
          <w:szCs w:val="24"/>
        </w:rPr>
        <w:t xml:space="preserve">crises vaso-oclusivas com diagnóstico de </w:t>
      </w:r>
      <w:r w:rsidR="00616F28">
        <w:rPr>
          <w:rFonts w:ascii="Arial" w:hAnsi="Arial" w:cs="Arial"/>
          <w:sz w:val="24"/>
          <w:szCs w:val="24"/>
        </w:rPr>
        <w:t xml:space="preserve">STA </w:t>
      </w:r>
      <w:r w:rsidRPr="00E071EE">
        <w:rPr>
          <w:rFonts w:ascii="Arial" w:hAnsi="Arial" w:cs="Arial"/>
          <w:sz w:val="24"/>
          <w:szCs w:val="24"/>
        </w:rPr>
        <w:t xml:space="preserve">após a admissão e controlos os restantes internamentos por </w:t>
      </w:r>
      <w:r w:rsidR="008218BE" w:rsidRPr="00E071EE">
        <w:rPr>
          <w:rFonts w:ascii="Arial" w:hAnsi="Arial" w:cs="Arial"/>
          <w:sz w:val="24"/>
          <w:szCs w:val="24"/>
        </w:rPr>
        <w:t>crise vaso-oclusiva.</w:t>
      </w:r>
    </w:p>
    <w:p w14:paraId="38750594" w14:textId="2AE34DB7" w:rsidR="00C17D7E" w:rsidRPr="00E071EE" w:rsidRDefault="00AA5F06" w:rsidP="00FB5C2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b/>
          <w:sz w:val="24"/>
          <w:szCs w:val="24"/>
        </w:rPr>
        <w:t>Resultados</w:t>
      </w:r>
      <w:r w:rsidRPr="00E071EE">
        <w:rPr>
          <w:rFonts w:ascii="Arial" w:hAnsi="Arial" w:cs="Arial"/>
          <w:sz w:val="24"/>
          <w:szCs w:val="24"/>
        </w:rPr>
        <w:t xml:space="preserve">: </w:t>
      </w:r>
      <w:r w:rsidR="008218BE" w:rsidRPr="00E071EE">
        <w:rPr>
          <w:rFonts w:ascii="Arial" w:hAnsi="Arial" w:cs="Arial"/>
          <w:sz w:val="24"/>
          <w:szCs w:val="24"/>
        </w:rPr>
        <w:t>R</w:t>
      </w:r>
      <w:r w:rsidR="00B1337E" w:rsidRPr="00E071EE">
        <w:rPr>
          <w:rFonts w:ascii="Arial" w:hAnsi="Arial" w:cs="Arial"/>
          <w:sz w:val="24"/>
          <w:szCs w:val="24"/>
        </w:rPr>
        <w:t>eg</w:t>
      </w:r>
      <w:r w:rsidR="00FB1DD0" w:rsidRPr="00E071EE">
        <w:rPr>
          <w:rFonts w:ascii="Arial" w:hAnsi="Arial" w:cs="Arial"/>
          <w:sz w:val="24"/>
          <w:szCs w:val="24"/>
        </w:rPr>
        <w:t>istaram-se 77 internamentos</w:t>
      </w:r>
      <w:r w:rsidR="00B1337E" w:rsidRPr="00E071EE">
        <w:rPr>
          <w:rFonts w:ascii="Arial" w:hAnsi="Arial" w:cs="Arial"/>
          <w:sz w:val="24"/>
          <w:szCs w:val="24"/>
        </w:rPr>
        <w:t xml:space="preserve"> </w:t>
      </w:r>
      <w:r w:rsidR="008218BE" w:rsidRPr="00E071EE">
        <w:rPr>
          <w:rFonts w:ascii="Arial" w:hAnsi="Arial" w:cs="Arial"/>
          <w:sz w:val="24"/>
          <w:szCs w:val="24"/>
        </w:rPr>
        <w:t xml:space="preserve">(35 crianças) </w:t>
      </w:r>
      <w:r w:rsidR="00B1337E" w:rsidRPr="00E071EE">
        <w:rPr>
          <w:rFonts w:ascii="Arial" w:hAnsi="Arial" w:cs="Arial"/>
          <w:sz w:val="24"/>
          <w:szCs w:val="24"/>
        </w:rPr>
        <w:t xml:space="preserve">– </w:t>
      </w:r>
      <w:r w:rsidR="00FB1DD0" w:rsidRPr="00E071EE">
        <w:rPr>
          <w:rFonts w:ascii="Arial" w:hAnsi="Arial" w:cs="Arial"/>
          <w:sz w:val="24"/>
          <w:szCs w:val="24"/>
        </w:rPr>
        <w:t>9</w:t>
      </w:r>
      <w:r w:rsidR="00B1337E" w:rsidRPr="00E071EE">
        <w:rPr>
          <w:rFonts w:ascii="Arial" w:hAnsi="Arial" w:cs="Arial"/>
          <w:sz w:val="24"/>
          <w:szCs w:val="24"/>
        </w:rPr>
        <w:t xml:space="preserve"> nos casos</w:t>
      </w:r>
      <w:r w:rsidRPr="00E071EE">
        <w:rPr>
          <w:rFonts w:ascii="Arial" w:hAnsi="Arial" w:cs="Arial"/>
          <w:sz w:val="24"/>
          <w:szCs w:val="24"/>
        </w:rPr>
        <w:t xml:space="preserve"> e </w:t>
      </w:r>
      <w:r w:rsidR="00B1337E" w:rsidRPr="00E071EE">
        <w:rPr>
          <w:rFonts w:ascii="Arial" w:hAnsi="Arial" w:cs="Arial"/>
          <w:sz w:val="24"/>
          <w:szCs w:val="24"/>
        </w:rPr>
        <w:t>68</w:t>
      </w:r>
      <w:r w:rsidRPr="00E071EE">
        <w:rPr>
          <w:rFonts w:ascii="Arial" w:hAnsi="Arial" w:cs="Arial"/>
          <w:sz w:val="24"/>
          <w:szCs w:val="24"/>
        </w:rPr>
        <w:t xml:space="preserve"> </w:t>
      </w:r>
      <w:r w:rsidR="00B1337E" w:rsidRPr="00E071EE">
        <w:rPr>
          <w:rFonts w:ascii="Arial" w:hAnsi="Arial" w:cs="Arial"/>
          <w:sz w:val="24"/>
          <w:szCs w:val="24"/>
        </w:rPr>
        <w:t>nos controlos</w:t>
      </w:r>
      <w:r w:rsidRPr="00E071EE">
        <w:rPr>
          <w:rFonts w:ascii="Arial" w:hAnsi="Arial" w:cs="Arial"/>
          <w:sz w:val="24"/>
          <w:szCs w:val="24"/>
        </w:rPr>
        <w:t xml:space="preserve">. </w:t>
      </w:r>
      <w:r w:rsidR="00BB4EE8" w:rsidRPr="00E071EE">
        <w:rPr>
          <w:rFonts w:ascii="Arial" w:hAnsi="Arial" w:cs="Arial"/>
          <w:sz w:val="24"/>
          <w:szCs w:val="24"/>
        </w:rPr>
        <w:t>Em análise univariada</w:t>
      </w:r>
      <w:r w:rsidR="000D00D2">
        <w:rPr>
          <w:rFonts w:ascii="Arial" w:hAnsi="Arial" w:cs="Arial"/>
          <w:sz w:val="24"/>
          <w:szCs w:val="24"/>
        </w:rPr>
        <w:t xml:space="preserve">, </w:t>
      </w:r>
      <w:r w:rsidR="00BB4EE8" w:rsidRPr="00E071EE">
        <w:rPr>
          <w:rFonts w:ascii="Arial" w:hAnsi="Arial" w:cs="Arial"/>
          <w:sz w:val="24"/>
          <w:szCs w:val="24"/>
        </w:rPr>
        <w:t>a</w:t>
      </w:r>
      <w:r w:rsidR="00E7338C" w:rsidRPr="00E071EE">
        <w:rPr>
          <w:rFonts w:ascii="Arial" w:hAnsi="Arial" w:cs="Arial"/>
          <w:sz w:val="24"/>
          <w:szCs w:val="24"/>
        </w:rPr>
        <w:t>sma [</w:t>
      </w:r>
      <w:r w:rsidR="00FB1DD0" w:rsidRPr="00E071EE">
        <w:rPr>
          <w:rFonts w:ascii="Arial" w:hAnsi="Arial" w:cs="Arial"/>
          <w:sz w:val="24"/>
          <w:szCs w:val="24"/>
        </w:rPr>
        <w:t xml:space="preserve">44% </w:t>
      </w:r>
      <w:r w:rsidR="00E7338C" w:rsidRPr="00E071EE">
        <w:rPr>
          <w:rFonts w:ascii="Arial" w:hAnsi="Arial" w:cs="Arial"/>
          <w:sz w:val="24"/>
          <w:szCs w:val="24"/>
        </w:rPr>
        <w:t>vs</w:t>
      </w:r>
      <w:r w:rsidR="00FB1DD0" w:rsidRPr="00E071EE">
        <w:rPr>
          <w:rFonts w:ascii="Arial" w:hAnsi="Arial" w:cs="Arial"/>
          <w:sz w:val="24"/>
          <w:szCs w:val="24"/>
        </w:rPr>
        <w:t xml:space="preserve"> </w:t>
      </w:r>
      <w:r w:rsidR="00B1337E" w:rsidRPr="00E071EE">
        <w:rPr>
          <w:rFonts w:ascii="Arial" w:hAnsi="Arial" w:cs="Arial"/>
          <w:sz w:val="24"/>
          <w:szCs w:val="24"/>
        </w:rPr>
        <w:t>12%;</w:t>
      </w:r>
      <w:r w:rsidR="00FB1DD0" w:rsidRPr="00E071EE">
        <w:rPr>
          <w:rFonts w:ascii="Arial" w:hAnsi="Arial" w:cs="Arial"/>
          <w:sz w:val="24"/>
          <w:szCs w:val="24"/>
        </w:rPr>
        <w:t>OR16,0</w:t>
      </w:r>
      <w:r w:rsidR="00603E95">
        <w:rPr>
          <w:rFonts w:ascii="Arial" w:hAnsi="Arial" w:cs="Arial"/>
          <w:sz w:val="24"/>
          <w:szCs w:val="24"/>
        </w:rPr>
        <w:t>(IC90%</w:t>
      </w:r>
      <w:r w:rsidR="00E7338C" w:rsidRPr="00E071EE">
        <w:rPr>
          <w:rFonts w:ascii="Arial" w:hAnsi="Arial" w:cs="Arial"/>
          <w:sz w:val="24"/>
          <w:szCs w:val="24"/>
        </w:rPr>
        <w:t xml:space="preserve">1,7-21,3)], </w:t>
      </w:r>
      <w:r w:rsidR="00616F28">
        <w:rPr>
          <w:rFonts w:ascii="Arial" w:hAnsi="Arial" w:cs="Arial"/>
          <w:sz w:val="24"/>
          <w:szCs w:val="24"/>
        </w:rPr>
        <w:t xml:space="preserve">STA </w:t>
      </w:r>
      <w:r w:rsidR="000D00D2">
        <w:rPr>
          <w:rFonts w:ascii="Arial" w:hAnsi="Arial" w:cs="Arial"/>
          <w:sz w:val="24"/>
          <w:szCs w:val="24"/>
        </w:rPr>
        <w:t xml:space="preserve">prévio </w:t>
      </w:r>
      <w:r w:rsidR="00E7338C" w:rsidRPr="00E071EE">
        <w:rPr>
          <w:rFonts w:ascii="Arial" w:hAnsi="Arial" w:cs="Arial"/>
          <w:sz w:val="24"/>
          <w:szCs w:val="24"/>
        </w:rPr>
        <w:t>[67</w:t>
      </w:r>
      <w:r w:rsidR="000A5812">
        <w:rPr>
          <w:rFonts w:ascii="Arial" w:hAnsi="Arial" w:cs="Arial"/>
          <w:sz w:val="24"/>
          <w:szCs w:val="24"/>
        </w:rPr>
        <w:t xml:space="preserve">% vs 29%;OR4,8(IC90% 1,4-16,7)], </w:t>
      </w:r>
      <w:r w:rsidR="000D00D2">
        <w:rPr>
          <w:rFonts w:ascii="Arial" w:hAnsi="Arial" w:cs="Arial"/>
          <w:sz w:val="24"/>
          <w:szCs w:val="24"/>
        </w:rPr>
        <w:t xml:space="preserve">menor </w:t>
      </w:r>
      <w:r w:rsidR="00E7338C" w:rsidRPr="00E071EE">
        <w:rPr>
          <w:rFonts w:ascii="Arial" w:hAnsi="Arial" w:cs="Arial"/>
          <w:sz w:val="24"/>
          <w:szCs w:val="24"/>
        </w:rPr>
        <w:t>hemoglobina basal e à admissão</w:t>
      </w:r>
      <w:r w:rsidR="000A5812">
        <w:rPr>
          <w:rFonts w:ascii="Arial" w:hAnsi="Arial" w:cs="Arial"/>
          <w:sz w:val="24"/>
          <w:szCs w:val="24"/>
        </w:rPr>
        <w:t xml:space="preserve"> </w:t>
      </w:r>
      <w:r w:rsidR="00BB4EE8" w:rsidRPr="00E071EE">
        <w:rPr>
          <w:rFonts w:ascii="Arial" w:hAnsi="Arial" w:cs="Arial"/>
          <w:sz w:val="24"/>
          <w:szCs w:val="24"/>
        </w:rPr>
        <w:t>[</w:t>
      </w:r>
      <w:r w:rsidR="00FB1DD0" w:rsidRPr="00E071EE">
        <w:rPr>
          <w:rFonts w:ascii="Arial" w:hAnsi="Arial" w:cs="Arial"/>
          <w:sz w:val="24"/>
          <w:szCs w:val="24"/>
        </w:rPr>
        <w:t>7,7±0,5</w:t>
      </w:r>
      <w:r w:rsidR="00BB4EE8" w:rsidRPr="00E071EE">
        <w:rPr>
          <w:rFonts w:ascii="Arial" w:hAnsi="Arial" w:cs="Arial"/>
          <w:sz w:val="24"/>
          <w:szCs w:val="24"/>
        </w:rPr>
        <w:t>g/dL vs 8,1±0,7g/dL</w:t>
      </w:r>
      <w:r w:rsidR="00FB1DD0" w:rsidRPr="00E071EE">
        <w:rPr>
          <w:rFonts w:ascii="Arial" w:hAnsi="Arial" w:cs="Arial"/>
          <w:sz w:val="24"/>
          <w:szCs w:val="24"/>
        </w:rPr>
        <w:t xml:space="preserve">;OR </w:t>
      </w:r>
      <w:r w:rsidR="00BB4EE8" w:rsidRPr="00E071EE">
        <w:rPr>
          <w:rFonts w:ascii="Arial" w:hAnsi="Arial" w:cs="Arial"/>
          <w:sz w:val="24"/>
          <w:szCs w:val="24"/>
        </w:rPr>
        <w:t xml:space="preserve">0,9(IC90% 0,8-1,0)] </w:t>
      </w:r>
      <w:r w:rsidR="000A5812">
        <w:rPr>
          <w:rFonts w:ascii="Arial" w:hAnsi="Arial" w:cs="Arial"/>
          <w:sz w:val="24"/>
          <w:szCs w:val="24"/>
        </w:rPr>
        <w:t xml:space="preserve">ou maior decréscimo no internamento </w:t>
      </w:r>
      <w:r w:rsidR="000A5812" w:rsidRPr="00E071EE">
        <w:rPr>
          <w:rFonts w:ascii="Arial" w:hAnsi="Arial" w:cs="Arial"/>
          <w:sz w:val="24"/>
          <w:szCs w:val="24"/>
        </w:rPr>
        <w:t xml:space="preserve">[-1,1±0,9 g/dL vs </w:t>
      </w:r>
      <w:r w:rsidR="000A5812" w:rsidRPr="000A5812">
        <w:rPr>
          <w:rFonts w:ascii="Arial" w:hAnsi="Arial" w:cs="Arial"/>
          <w:sz w:val="24"/>
          <w:szCs w:val="24"/>
        </w:rPr>
        <w:t xml:space="preserve">-0,6±0,6 g/dL;OR 0,9 (IC90% 0,8-1,0)], proteína C reativa mais elevada [8,0±9,7 mg/dL vs 3,1±4,6 mg/dL;OR 1,1 (IC90% 1,0-1,2)], e administração de morfina [78% vs 43%;OR 4,7 (IC90% 1,2-18,9)] </w:t>
      </w:r>
      <w:r w:rsidR="00E7338C" w:rsidRPr="000A5812">
        <w:rPr>
          <w:rFonts w:ascii="Arial" w:hAnsi="Arial" w:cs="Arial"/>
          <w:sz w:val="24"/>
          <w:szCs w:val="24"/>
        </w:rPr>
        <w:t xml:space="preserve">foram </w:t>
      </w:r>
      <w:r w:rsidR="00BB4EE8" w:rsidRPr="000A5812">
        <w:rPr>
          <w:rFonts w:ascii="Arial" w:hAnsi="Arial" w:cs="Arial"/>
          <w:sz w:val="24"/>
          <w:szCs w:val="24"/>
        </w:rPr>
        <w:t>mais frequentes nos casos</w:t>
      </w:r>
      <w:r w:rsidR="0089513E" w:rsidRPr="000A5812">
        <w:rPr>
          <w:rFonts w:ascii="Arial" w:hAnsi="Arial" w:cs="Arial"/>
          <w:sz w:val="24"/>
          <w:szCs w:val="24"/>
        </w:rPr>
        <w:t>. E</w:t>
      </w:r>
      <w:r w:rsidR="00B1337E" w:rsidRPr="000A5812">
        <w:rPr>
          <w:rFonts w:ascii="Arial" w:hAnsi="Arial" w:cs="Arial"/>
          <w:sz w:val="24"/>
          <w:szCs w:val="24"/>
        </w:rPr>
        <w:t>m a</w:t>
      </w:r>
      <w:r w:rsidR="00BB4EE8" w:rsidRPr="000A5812">
        <w:rPr>
          <w:rFonts w:ascii="Arial" w:hAnsi="Arial" w:cs="Arial"/>
          <w:sz w:val="24"/>
          <w:szCs w:val="24"/>
        </w:rPr>
        <w:t>nálise multivariada</w:t>
      </w:r>
      <w:r w:rsidR="0089513E" w:rsidRPr="000A5812">
        <w:rPr>
          <w:rFonts w:ascii="Arial" w:hAnsi="Arial" w:cs="Arial"/>
          <w:sz w:val="24"/>
          <w:szCs w:val="24"/>
        </w:rPr>
        <w:t>,</w:t>
      </w:r>
      <w:r w:rsidR="00BB4EE8" w:rsidRPr="000A5812">
        <w:rPr>
          <w:rFonts w:ascii="Arial" w:hAnsi="Arial" w:cs="Arial"/>
          <w:sz w:val="24"/>
          <w:szCs w:val="24"/>
        </w:rPr>
        <w:t xml:space="preserve"> a</w:t>
      </w:r>
      <w:r w:rsidR="000A5812" w:rsidRPr="000A5812">
        <w:rPr>
          <w:rFonts w:ascii="Arial" w:hAnsi="Arial" w:cs="Arial"/>
          <w:sz w:val="24"/>
          <w:szCs w:val="24"/>
        </w:rPr>
        <w:t xml:space="preserve">sma, </w:t>
      </w:r>
      <w:r w:rsidR="00106EF1" w:rsidRPr="000A5812">
        <w:rPr>
          <w:rFonts w:ascii="Arial" w:hAnsi="Arial" w:cs="Arial"/>
          <w:sz w:val="24"/>
          <w:szCs w:val="24"/>
        </w:rPr>
        <w:t>proteína C</w:t>
      </w:r>
      <w:r w:rsidR="008218BE" w:rsidRPr="000A5812">
        <w:rPr>
          <w:rFonts w:ascii="Arial" w:hAnsi="Arial" w:cs="Arial"/>
          <w:sz w:val="24"/>
          <w:szCs w:val="24"/>
        </w:rPr>
        <w:t xml:space="preserve"> reactiva </w:t>
      </w:r>
      <w:r w:rsidR="000A5812" w:rsidRPr="000A5812">
        <w:rPr>
          <w:rFonts w:ascii="Arial" w:hAnsi="Arial" w:cs="Arial"/>
          <w:sz w:val="24"/>
          <w:szCs w:val="24"/>
        </w:rPr>
        <w:t xml:space="preserve">mais elevada e </w:t>
      </w:r>
      <w:r w:rsidR="00BB4EE8" w:rsidRPr="000A5812">
        <w:rPr>
          <w:rFonts w:ascii="Arial" w:hAnsi="Arial" w:cs="Arial"/>
          <w:sz w:val="24"/>
          <w:szCs w:val="24"/>
        </w:rPr>
        <w:t xml:space="preserve">analgesia com morfina </w:t>
      </w:r>
      <w:r w:rsidR="000A5812" w:rsidRPr="000A5812">
        <w:rPr>
          <w:rFonts w:ascii="Arial" w:hAnsi="Arial" w:cs="Arial"/>
          <w:sz w:val="24"/>
          <w:szCs w:val="24"/>
        </w:rPr>
        <w:t xml:space="preserve">mantiveram </w:t>
      </w:r>
      <w:r w:rsidR="00BB4EE8" w:rsidRPr="000A5812">
        <w:rPr>
          <w:rFonts w:ascii="Arial" w:hAnsi="Arial" w:cs="Arial"/>
          <w:sz w:val="24"/>
          <w:szCs w:val="24"/>
        </w:rPr>
        <w:t xml:space="preserve">associação independente significativa ao desenvolvimento de </w:t>
      </w:r>
      <w:r w:rsidR="00D555F5">
        <w:rPr>
          <w:rFonts w:ascii="Arial" w:hAnsi="Arial" w:cs="Arial"/>
          <w:sz w:val="24"/>
          <w:szCs w:val="24"/>
        </w:rPr>
        <w:t>STA</w:t>
      </w:r>
      <w:r w:rsidR="008218BE" w:rsidRPr="00E071EE">
        <w:rPr>
          <w:rFonts w:ascii="Arial" w:hAnsi="Arial" w:cs="Arial"/>
          <w:sz w:val="24"/>
          <w:szCs w:val="24"/>
        </w:rPr>
        <w:t xml:space="preserve">. </w:t>
      </w:r>
      <w:r w:rsidR="00FB5C24">
        <w:rPr>
          <w:rFonts w:ascii="Arial" w:hAnsi="Arial" w:cs="Arial"/>
          <w:sz w:val="24"/>
          <w:szCs w:val="24"/>
        </w:rPr>
        <w:t xml:space="preserve">Uma análise </w:t>
      </w:r>
      <w:r w:rsidR="00FB5C24" w:rsidRPr="00FB5C24">
        <w:rPr>
          <w:rFonts w:ascii="Arial" w:hAnsi="Arial" w:cs="Arial"/>
          <w:i/>
          <w:iCs/>
          <w:sz w:val="24"/>
          <w:szCs w:val="24"/>
        </w:rPr>
        <w:t>post-hoc</w:t>
      </w:r>
      <w:r w:rsidR="00FB5C24">
        <w:rPr>
          <w:rFonts w:ascii="Arial" w:hAnsi="Arial" w:cs="Arial"/>
          <w:sz w:val="24"/>
          <w:szCs w:val="24"/>
        </w:rPr>
        <w:t xml:space="preserve"> sugere que a forma de administração da morfina poderá influenciar o risco de ocorrência de STA.</w:t>
      </w:r>
    </w:p>
    <w:p w14:paraId="425F285F" w14:textId="7259E8AA" w:rsidR="00495099" w:rsidRPr="00E071EE" w:rsidRDefault="00AA5F06" w:rsidP="00C17D7E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b/>
          <w:sz w:val="24"/>
          <w:szCs w:val="24"/>
        </w:rPr>
        <w:t>Discussão</w:t>
      </w:r>
      <w:r w:rsidR="002043EA">
        <w:rPr>
          <w:rFonts w:ascii="Arial" w:hAnsi="Arial" w:cs="Arial"/>
          <w:b/>
          <w:sz w:val="24"/>
          <w:szCs w:val="24"/>
        </w:rPr>
        <w:t xml:space="preserve"> / Conclusão</w:t>
      </w:r>
      <w:r w:rsidRPr="00E071EE">
        <w:rPr>
          <w:rFonts w:ascii="Arial" w:hAnsi="Arial" w:cs="Arial"/>
          <w:b/>
          <w:sz w:val="24"/>
          <w:szCs w:val="24"/>
        </w:rPr>
        <w:t xml:space="preserve">: </w:t>
      </w:r>
      <w:r w:rsidRPr="00E071EE">
        <w:rPr>
          <w:rFonts w:ascii="Arial" w:hAnsi="Arial" w:cs="Arial"/>
          <w:sz w:val="24"/>
          <w:szCs w:val="24"/>
        </w:rPr>
        <w:t>Verificou-se</w:t>
      </w:r>
      <w:r w:rsidR="00B1337E" w:rsidRPr="00E071EE">
        <w:rPr>
          <w:rFonts w:ascii="Arial" w:hAnsi="Arial" w:cs="Arial"/>
          <w:sz w:val="24"/>
          <w:szCs w:val="24"/>
        </w:rPr>
        <w:t xml:space="preserve"> associação entre asma</w:t>
      </w:r>
      <w:r w:rsidRPr="00E071EE">
        <w:rPr>
          <w:rFonts w:ascii="Arial" w:hAnsi="Arial" w:cs="Arial"/>
          <w:sz w:val="24"/>
          <w:szCs w:val="24"/>
        </w:rPr>
        <w:t xml:space="preserve">, valor de </w:t>
      </w:r>
      <w:r w:rsidR="008218BE" w:rsidRPr="00E071EE">
        <w:rPr>
          <w:rFonts w:ascii="Arial" w:hAnsi="Arial" w:cs="Arial"/>
          <w:sz w:val="24"/>
          <w:szCs w:val="24"/>
        </w:rPr>
        <w:t xml:space="preserve">proteína c reactiva </w:t>
      </w:r>
      <w:r w:rsidRPr="00E071EE">
        <w:rPr>
          <w:rFonts w:ascii="Arial" w:hAnsi="Arial" w:cs="Arial"/>
          <w:sz w:val="24"/>
          <w:szCs w:val="24"/>
        </w:rPr>
        <w:t xml:space="preserve">e </w:t>
      </w:r>
      <w:r w:rsidR="007C528E" w:rsidRPr="00E071EE">
        <w:rPr>
          <w:rFonts w:ascii="Arial" w:hAnsi="Arial" w:cs="Arial"/>
          <w:sz w:val="24"/>
          <w:szCs w:val="24"/>
        </w:rPr>
        <w:t>analgesia opióide</w:t>
      </w:r>
      <w:r w:rsidRPr="00E071EE">
        <w:rPr>
          <w:rFonts w:ascii="Arial" w:hAnsi="Arial" w:cs="Arial"/>
          <w:sz w:val="24"/>
          <w:szCs w:val="24"/>
        </w:rPr>
        <w:t xml:space="preserve"> à ocorrência de </w:t>
      </w:r>
      <w:r w:rsidR="00D555F5">
        <w:rPr>
          <w:rFonts w:ascii="Arial" w:hAnsi="Arial" w:cs="Arial"/>
          <w:sz w:val="24"/>
          <w:szCs w:val="24"/>
        </w:rPr>
        <w:t>STA</w:t>
      </w:r>
      <w:r w:rsidR="00603E95">
        <w:rPr>
          <w:rFonts w:ascii="Arial" w:hAnsi="Arial" w:cs="Arial"/>
          <w:sz w:val="24"/>
          <w:szCs w:val="24"/>
        </w:rPr>
        <w:t xml:space="preserve">. </w:t>
      </w:r>
      <w:r w:rsidR="007C528E" w:rsidRPr="00E071EE">
        <w:rPr>
          <w:rFonts w:ascii="Arial" w:hAnsi="Arial" w:cs="Arial"/>
          <w:sz w:val="24"/>
          <w:szCs w:val="24"/>
        </w:rPr>
        <w:t xml:space="preserve">Antecedentes de </w:t>
      </w:r>
      <w:r w:rsidR="00D555F5">
        <w:rPr>
          <w:rFonts w:ascii="Arial" w:hAnsi="Arial" w:cs="Arial"/>
          <w:sz w:val="24"/>
          <w:szCs w:val="24"/>
        </w:rPr>
        <w:lastRenderedPageBreak/>
        <w:t xml:space="preserve">STA </w:t>
      </w:r>
      <w:r w:rsidR="001B1D6A" w:rsidRPr="00E071EE">
        <w:rPr>
          <w:rFonts w:ascii="Arial" w:hAnsi="Arial" w:cs="Arial"/>
          <w:sz w:val="24"/>
          <w:szCs w:val="24"/>
        </w:rPr>
        <w:t>e</w:t>
      </w:r>
      <w:r w:rsidR="007C528E" w:rsidRPr="00E071EE">
        <w:rPr>
          <w:rFonts w:ascii="Arial" w:hAnsi="Arial" w:cs="Arial"/>
          <w:sz w:val="24"/>
          <w:szCs w:val="24"/>
        </w:rPr>
        <w:t xml:space="preserve"> menor valor de hemoglobina são potenciais fatores de risco adicionais.</w:t>
      </w:r>
      <w:r w:rsidR="00C17D7E">
        <w:rPr>
          <w:rFonts w:ascii="Arial" w:hAnsi="Arial" w:cs="Arial"/>
          <w:sz w:val="24"/>
          <w:szCs w:val="24"/>
        </w:rPr>
        <w:t xml:space="preserve"> A forma de administração dos opióides poderá influenciar o seu efeito no risco de ocorrência de STA.</w:t>
      </w:r>
    </w:p>
    <w:p w14:paraId="579CA5FE" w14:textId="77777777" w:rsidR="002043EA" w:rsidRDefault="002043EA" w:rsidP="001F5367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2F98E72D" w14:textId="23768A35" w:rsidR="00F937CD" w:rsidRPr="00E071EE" w:rsidRDefault="007A5D45" w:rsidP="0003583A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E071EE">
        <w:rPr>
          <w:rFonts w:ascii="Arial" w:hAnsi="Arial" w:cs="Arial"/>
          <w:b/>
          <w:sz w:val="24"/>
          <w:szCs w:val="24"/>
        </w:rPr>
        <w:t>Palavras-chave</w:t>
      </w:r>
      <w:r w:rsidR="0053514C" w:rsidRPr="00E071EE">
        <w:rPr>
          <w:rFonts w:ascii="Arial" w:hAnsi="Arial" w:cs="Arial"/>
          <w:b/>
          <w:sz w:val="24"/>
          <w:szCs w:val="24"/>
        </w:rPr>
        <w:t xml:space="preserve">: </w:t>
      </w:r>
      <w:r w:rsidR="00E83140" w:rsidRPr="00E071EE">
        <w:rPr>
          <w:rFonts w:ascii="Arial" w:hAnsi="Arial" w:cs="Arial"/>
          <w:bCs/>
          <w:sz w:val="24"/>
          <w:szCs w:val="24"/>
        </w:rPr>
        <w:t xml:space="preserve">síndroma torácico agudo, crise vaso-oclusiva, </w:t>
      </w:r>
      <w:r w:rsidR="0003583A">
        <w:rPr>
          <w:rFonts w:ascii="Arial" w:hAnsi="Arial" w:cs="Arial"/>
          <w:bCs/>
          <w:sz w:val="24"/>
          <w:szCs w:val="24"/>
        </w:rPr>
        <w:t>anemia de células falciformes</w:t>
      </w:r>
    </w:p>
    <w:p w14:paraId="6E5CCCCF" w14:textId="792A1ACE" w:rsidR="00C56A8D" w:rsidRPr="007F09FC" w:rsidRDefault="00C56A8D">
      <w:pPr>
        <w:rPr>
          <w:rFonts w:ascii="Arial" w:hAnsi="Arial" w:cs="Arial"/>
          <w:b/>
          <w:sz w:val="24"/>
          <w:szCs w:val="24"/>
        </w:rPr>
      </w:pPr>
      <w:r w:rsidRPr="007F09FC">
        <w:rPr>
          <w:rFonts w:ascii="Arial" w:hAnsi="Arial" w:cs="Arial"/>
          <w:b/>
          <w:sz w:val="24"/>
          <w:szCs w:val="24"/>
        </w:rPr>
        <w:br w:type="page"/>
      </w:r>
    </w:p>
    <w:p w14:paraId="7D97E4CF" w14:textId="4731D6A1" w:rsidR="001455F0" w:rsidRPr="004D4475" w:rsidRDefault="001455F0" w:rsidP="001F5367">
      <w:pPr>
        <w:spacing w:line="480" w:lineRule="auto"/>
        <w:rPr>
          <w:rFonts w:ascii="Arial" w:hAnsi="Arial" w:cs="Arial"/>
          <w:b/>
          <w:sz w:val="24"/>
          <w:szCs w:val="24"/>
          <w:lang w:val="en-GB"/>
        </w:rPr>
      </w:pPr>
      <w:r w:rsidRPr="004D4475">
        <w:rPr>
          <w:rFonts w:ascii="Arial" w:hAnsi="Arial" w:cs="Arial"/>
          <w:b/>
          <w:sz w:val="24"/>
          <w:szCs w:val="24"/>
          <w:lang w:val="en-GB"/>
        </w:rPr>
        <w:lastRenderedPageBreak/>
        <w:t>Abstract</w:t>
      </w:r>
    </w:p>
    <w:p w14:paraId="0DA8DA1A" w14:textId="77777777" w:rsidR="004D4475" w:rsidRPr="004B61B7" w:rsidRDefault="004D4475" w:rsidP="004D4475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4B61B7">
        <w:rPr>
          <w:rFonts w:ascii="Arial" w:hAnsi="Arial" w:cs="Arial"/>
          <w:b/>
          <w:sz w:val="24"/>
          <w:szCs w:val="24"/>
          <w:lang w:val="en-GB"/>
        </w:rPr>
        <w:t>Background</w:t>
      </w:r>
      <w:r w:rsidRPr="004B61B7">
        <w:rPr>
          <w:rFonts w:ascii="Arial" w:hAnsi="Arial" w:cs="Arial"/>
          <w:sz w:val="24"/>
          <w:szCs w:val="24"/>
          <w:lang w:val="en-GB"/>
        </w:rPr>
        <w:t xml:space="preserve">: Acute chest syndrome (ACS) is a frequent complication of sickle cell disease that is associated with significant morbidity and mortality. </w:t>
      </w:r>
    </w:p>
    <w:p w14:paraId="21C3D989" w14:textId="77777777" w:rsidR="004D4475" w:rsidRPr="00406045" w:rsidRDefault="004D4475" w:rsidP="004D4475">
      <w:pPr>
        <w:spacing w:after="0" w:line="480" w:lineRule="auto"/>
        <w:jc w:val="both"/>
        <w:rPr>
          <w:rFonts w:ascii="Arial" w:hAnsi="Arial" w:cs="Arial"/>
          <w:sz w:val="24"/>
          <w:szCs w:val="24"/>
          <w:highlight w:val="yellow"/>
          <w:lang w:val="en-GB"/>
        </w:rPr>
      </w:pPr>
      <w:r w:rsidRPr="004B61B7">
        <w:rPr>
          <w:rFonts w:ascii="Arial" w:hAnsi="Arial" w:cs="Arial"/>
          <w:b/>
          <w:sz w:val="24"/>
          <w:szCs w:val="24"/>
          <w:lang w:val="en-GB"/>
        </w:rPr>
        <w:t>Methods</w:t>
      </w:r>
      <w:r w:rsidRPr="004B61B7">
        <w:rPr>
          <w:rFonts w:ascii="Arial" w:hAnsi="Arial" w:cs="Arial"/>
          <w:sz w:val="24"/>
          <w:szCs w:val="24"/>
          <w:lang w:val="en-GB"/>
        </w:rPr>
        <w:t xml:space="preserve">: We performed a retrospective descriptive case-control study, using a convenience sample of children with sickle cell disease followed in a paediatric haematology outpatient clinic at a secondary-care hospital between January/2008 and June/2013. All inpatient hospital admissions due to vaso-occlusive crisis were included. The admissions where the patient developed an acute chest syndrome after being admitted were defined as cases whereas all other admissions were considered controls. </w:t>
      </w:r>
    </w:p>
    <w:p w14:paraId="717D182F" w14:textId="691CD35D" w:rsidR="004D4475" w:rsidRPr="00634652" w:rsidRDefault="004D4475" w:rsidP="004D4475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B61B7">
        <w:rPr>
          <w:rFonts w:ascii="Arial" w:hAnsi="Arial" w:cs="Arial"/>
          <w:b/>
          <w:sz w:val="24"/>
          <w:szCs w:val="24"/>
          <w:lang w:val="en-GB"/>
        </w:rPr>
        <w:t>Results</w:t>
      </w:r>
      <w:r w:rsidRPr="004B61B7">
        <w:rPr>
          <w:rFonts w:ascii="Arial" w:hAnsi="Arial" w:cs="Arial"/>
          <w:sz w:val="24"/>
          <w:szCs w:val="24"/>
          <w:lang w:val="en-GB"/>
        </w:rPr>
        <w:t>: We report 77 admissions (35 children) – 9 cases and 68 controls.  In an univariate analysis: asthma background [44% vs 12%;OR16,0(IC90%1,7-21,3)], previous acute chest syndrome [67% vs 29%;OR4,8(IC90% 1,4-16,7)], lower levels of mean haemoglobin (basal and on admission) [7,7±0,5g/dL vs 8,1±0,7g/dL;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4B61B7">
        <w:rPr>
          <w:rFonts w:ascii="Arial" w:hAnsi="Arial" w:cs="Arial"/>
          <w:sz w:val="24"/>
          <w:szCs w:val="24"/>
          <w:lang w:val="en-GB"/>
        </w:rPr>
        <w:t xml:space="preserve">OR 0,9(IC90% 0,8-1,0)] </w:t>
      </w:r>
      <w:r>
        <w:rPr>
          <w:rFonts w:ascii="Arial" w:hAnsi="Arial" w:cs="Arial"/>
          <w:sz w:val="24"/>
          <w:szCs w:val="24"/>
          <w:lang w:val="en-GB"/>
        </w:rPr>
        <w:t xml:space="preserve">or larger drop during admission </w:t>
      </w:r>
      <w:r w:rsidRPr="00FB5FC9">
        <w:rPr>
          <w:rFonts w:ascii="Arial" w:hAnsi="Arial" w:cs="Arial"/>
          <w:sz w:val="24"/>
          <w:szCs w:val="24"/>
          <w:lang w:val="en-GB"/>
        </w:rPr>
        <w:t>[-1,1±0,9 g/dL vs -0,6±0,6 g/dL;OR 0,9 (IC90% 0,8-1,0)]</w:t>
      </w:r>
      <w:r>
        <w:rPr>
          <w:rFonts w:ascii="Arial" w:hAnsi="Arial" w:cs="Arial"/>
          <w:sz w:val="24"/>
          <w:szCs w:val="24"/>
          <w:lang w:val="en-GB"/>
        </w:rPr>
        <w:t xml:space="preserve">, higher C-reactive protein </w:t>
      </w:r>
      <w:r w:rsidRPr="00FB5FC9">
        <w:rPr>
          <w:rFonts w:ascii="Arial" w:hAnsi="Arial" w:cs="Arial"/>
          <w:sz w:val="24"/>
          <w:szCs w:val="24"/>
          <w:lang w:val="en-GB"/>
        </w:rPr>
        <w:t xml:space="preserve">[8,0±9,7 mg/dL vs 3,1±4,6 mg/dL;OR 1,1 (IC90% 1,0-1,2)] and morphine use [78% vs 43%;OR 4,7 (IC90% 1,2-18,9)] were more frequent </w:t>
      </w:r>
      <w:r w:rsidRPr="008F3937">
        <w:rPr>
          <w:rFonts w:ascii="Arial" w:hAnsi="Arial" w:cs="Arial"/>
          <w:sz w:val="24"/>
          <w:szCs w:val="24"/>
          <w:lang w:val="en-GB"/>
        </w:rPr>
        <w:t>in the cases. In a multivariate analysis, asthma background</w:t>
      </w:r>
      <w:r w:rsidRPr="004B61B7">
        <w:rPr>
          <w:rFonts w:ascii="Arial" w:hAnsi="Arial" w:cs="Arial"/>
          <w:sz w:val="24"/>
          <w:szCs w:val="24"/>
          <w:lang w:val="en-GB"/>
        </w:rPr>
        <w:t xml:space="preserve">, higher C-reactive protein and </w:t>
      </w:r>
      <w:r>
        <w:rPr>
          <w:rFonts w:ascii="Arial" w:hAnsi="Arial" w:cs="Arial"/>
          <w:sz w:val="24"/>
          <w:szCs w:val="24"/>
          <w:lang w:val="en-GB"/>
        </w:rPr>
        <w:t>use of</w:t>
      </w:r>
      <w:r w:rsidRPr="004B61B7">
        <w:rPr>
          <w:rFonts w:ascii="Arial" w:hAnsi="Arial" w:cs="Arial"/>
          <w:sz w:val="24"/>
          <w:szCs w:val="24"/>
          <w:lang w:val="en-GB"/>
        </w:rPr>
        <w:t xml:space="preserve"> morphine were independently and significantly associated with the development of acute chest syndrome. </w:t>
      </w:r>
      <w:r w:rsidRPr="00FB5FC9">
        <w:rPr>
          <w:rFonts w:ascii="Arial" w:hAnsi="Arial" w:cs="Arial"/>
          <w:sz w:val="24"/>
          <w:szCs w:val="24"/>
          <w:lang w:val="en-GB"/>
        </w:rPr>
        <w:t xml:space="preserve">A post-hoc analysis suggests that the route of morphine administration may influence the risk of acute chest syndrome. </w:t>
      </w:r>
    </w:p>
    <w:p w14:paraId="6715C4D9" w14:textId="77777777" w:rsidR="004D4475" w:rsidRPr="00406045" w:rsidRDefault="004D4475" w:rsidP="004D4475">
      <w:pPr>
        <w:spacing w:after="0" w:line="480" w:lineRule="auto"/>
        <w:jc w:val="both"/>
        <w:rPr>
          <w:rFonts w:ascii="Arial" w:hAnsi="Arial" w:cs="Arial"/>
          <w:sz w:val="24"/>
          <w:szCs w:val="24"/>
          <w:highlight w:val="yellow"/>
          <w:lang w:val="en-GB"/>
        </w:rPr>
      </w:pPr>
      <w:r w:rsidRPr="004B61B7">
        <w:rPr>
          <w:rFonts w:ascii="Arial" w:hAnsi="Arial" w:cs="Arial"/>
          <w:b/>
          <w:sz w:val="24"/>
          <w:szCs w:val="24"/>
          <w:lang w:val="en-GB"/>
        </w:rPr>
        <w:t>Discussion / Conclusion</w:t>
      </w:r>
      <w:r w:rsidRPr="004B61B7">
        <w:rPr>
          <w:rFonts w:ascii="Arial" w:hAnsi="Arial" w:cs="Arial"/>
          <w:sz w:val="24"/>
          <w:szCs w:val="24"/>
          <w:lang w:val="en-GB"/>
        </w:rPr>
        <w:t xml:space="preserve">: We found an association between the occurence of acute chest syndrome and asthma, C-reactive protein at admission and opioid analgesic therapy. A previous history of acute chest syndrome and lower </w:t>
      </w:r>
      <w:r w:rsidRPr="004B61B7">
        <w:rPr>
          <w:rFonts w:ascii="Arial" w:hAnsi="Arial" w:cs="Arial"/>
          <w:sz w:val="24"/>
          <w:szCs w:val="24"/>
          <w:lang w:val="en-GB"/>
        </w:rPr>
        <w:lastRenderedPageBreak/>
        <w:t xml:space="preserve">haemoglobin levels were additional potential risk factors. The route of opioid administration may influence the effect on the risk of developing acute chest syndrome. </w:t>
      </w:r>
    </w:p>
    <w:p w14:paraId="492DA9C0" w14:textId="77777777" w:rsidR="004D4475" w:rsidRDefault="004D4475" w:rsidP="001F5367">
      <w:pPr>
        <w:spacing w:line="48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5F2F7D7C" w14:textId="4A8C15C1" w:rsidR="0053514C" w:rsidRPr="001F5367" w:rsidRDefault="007A5D45" w:rsidP="001F5367">
      <w:pPr>
        <w:spacing w:line="480" w:lineRule="auto"/>
        <w:rPr>
          <w:rFonts w:ascii="Arial" w:hAnsi="Arial" w:cs="Arial"/>
          <w:b/>
          <w:lang w:val="en-GB"/>
        </w:rPr>
      </w:pPr>
      <w:r w:rsidRPr="005B00B8">
        <w:rPr>
          <w:rFonts w:ascii="Arial" w:hAnsi="Arial" w:cs="Arial"/>
          <w:b/>
          <w:sz w:val="24"/>
          <w:szCs w:val="24"/>
          <w:lang w:val="en-GB"/>
        </w:rPr>
        <w:t>Key-words</w:t>
      </w:r>
      <w:r w:rsidR="0053514C" w:rsidRPr="005B00B8">
        <w:rPr>
          <w:rFonts w:ascii="Arial" w:hAnsi="Arial" w:cs="Arial"/>
          <w:sz w:val="24"/>
          <w:szCs w:val="24"/>
          <w:lang w:val="en-GB"/>
        </w:rPr>
        <w:t xml:space="preserve">: </w:t>
      </w:r>
      <w:r w:rsidR="00E83140" w:rsidRPr="005B00B8">
        <w:rPr>
          <w:rFonts w:ascii="Arial" w:hAnsi="Arial" w:cs="Arial"/>
          <w:sz w:val="24"/>
          <w:szCs w:val="24"/>
          <w:lang w:val="en-GB"/>
        </w:rPr>
        <w:t xml:space="preserve">acute chest syndrome, </w:t>
      </w:r>
      <w:r w:rsidR="002767F5" w:rsidRPr="005B00B8">
        <w:rPr>
          <w:rFonts w:ascii="Arial" w:hAnsi="Arial" w:cs="Arial"/>
          <w:sz w:val="24"/>
          <w:szCs w:val="24"/>
          <w:lang w:val="en-GB"/>
        </w:rPr>
        <w:t xml:space="preserve">vaso-occlusive crisis, </w:t>
      </w:r>
      <w:r w:rsidR="005B00B8" w:rsidRPr="005B00B8">
        <w:rPr>
          <w:rFonts w:ascii="Arial" w:hAnsi="Arial" w:cs="Arial"/>
          <w:sz w:val="24"/>
          <w:szCs w:val="24"/>
          <w:lang w:val="en-GB"/>
        </w:rPr>
        <w:t>sickle cell disease</w:t>
      </w:r>
      <w:r w:rsidR="0053514C" w:rsidRPr="001F5367">
        <w:rPr>
          <w:rFonts w:ascii="Arial" w:hAnsi="Arial" w:cs="Arial"/>
          <w:b/>
          <w:lang w:val="en-GB"/>
        </w:rPr>
        <w:br w:type="page"/>
      </w:r>
    </w:p>
    <w:p w14:paraId="3BEDDD95" w14:textId="77777777" w:rsidR="00117A6D" w:rsidRPr="00E071EE" w:rsidRDefault="00117A6D" w:rsidP="001F5367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E071EE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14:paraId="2F5A674F" w14:textId="4A9DB220" w:rsidR="006E3ECF" w:rsidRPr="00E071EE" w:rsidRDefault="00DF108A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>O síndroma</w:t>
      </w:r>
      <w:r w:rsidR="00080B05" w:rsidRPr="00E071EE">
        <w:rPr>
          <w:rFonts w:ascii="Arial" w:hAnsi="Arial" w:cs="Arial"/>
          <w:sz w:val="24"/>
          <w:szCs w:val="24"/>
        </w:rPr>
        <w:t xml:space="preserve"> torácico agudo (STA) </w:t>
      </w:r>
      <w:r w:rsidRPr="00E071EE">
        <w:rPr>
          <w:rFonts w:ascii="Arial" w:hAnsi="Arial" w:cs="Arial"/>
          <w:sz w:val="24"/>
          <w:szCs w:val="24"/>
        </w:rPr>
        <w:t xml:space="preserve">é uma das </w:t>
      </w:r>
      <w:r w:rsidR="00F434DD" w:rsidRPr="00E071EE">
        <w:rPr>
          <w:rFonts w:ascii="Arial" w:hAnsi="Arial" w:cs="Arial"/>
          <w:sz w:val="24"/>
          <w:szCs w:val="24"/>
        </w:rPr>
        <w:t xml:space="preserve">complicações </w:t>
      </w:r>
      <w:r w:rsidRPr="00E071EE">
        <w:rPr>
          <w:rFonts w:ascii="Arial" w:hAnsi="Arial" w:cs="Arial"/>
          <w:sz w:val="24"/>
          <w:szCs w:val="24"/>
        </w:rPr>
        <w:t xml:space="preserve">mais frequentes </w:t>
      </w:r>
      <w:r w:rsidR="00564A71">
        <w:rPr>
          <w:rFonts w:ascii="Arial" w:hAnsi="Arial" w:cs="Arial"/>
          <w:sz w:val="24"/>
          <w:szCs w:val="24"/>
        </w:rPr>
        <w:t xml:space="preserve">e graves </w:t>
      </w:r>
      <w:r w:rsidR="00014563" w:rsidRPr="00E071EE">
        <w:rPr>
          <w:rFonts w:ascii="Arial" w:hAnsi="Arial" w:cs="Arial"/>
          <w:sz w:val="24"/>
          <w:szCs w:val="24"/>
        </w:rPr>
        <w:t xml:space="preserve">da </w:t>
      </w:r>
      <w:r w:rsidRPr="00E071EE">
        <w:rPr>
          <w:rFonts w:ascii="Arial" w:hAnsi="Arial" w:cs="Arial"/>
          <w:sz w:val="24"/>
          <w:szCs w:val="24"/>
        </w:rPr>
        <w:t>doença de células falciformes</w:t>
      </w:r>
      <w:r w:rsidR="00014563" w:rsidRPr="00E071EE">
        <w:rPr>
          <w:rFonts w:ascii="Arial" w:hAnsi="Arial" w:cs="Arial"/>
          <w:sz w:val="24"/>
          <w:szCs w:val="24"/>
        </w:rPr>
        <w:t xml:space="preserve"> (DCF)</w:t>
      </w:r>
      <w:r w:rsidRPr="00E071EE">
        <w:rPr>
          <w:rFonts w:ascii="Arial" w:hAnsi="Arial" w:cs="Arial"/>
          <w:sz w:val="24"/>
          <w:szCs w:val="24"/>
        </w:rPr>
        <w:t xml:space="preserve">, </w:t>
      </w:r>
      <w:r w:rsidR="001B2A91" w:rsidRPr="00E071EE">
        <w:rPr>
          <w:rFonts w:ascii="Arial" w:hAnsi="Arial" w:cs="Arial"/>
          <w:sz w:val="24"/>
          <w:szCs w:val="24"/>
        </w:rPr>
        <w:t>sendo</w:t>
      </w:r>
      <w:r w:rsidR="00C424A3" w:rsidRPr="00E071EE">
        <w:rPr>
          <w:rFonts w:ascii="Arial" w:hAnsi="Arial" w:cs="Arial"/>
          <w:sz w:val="24"/>
          <w:szCs w:val="24"/>
        </w:rPr>
        <w:t xml:space="preserve"> </w:t>
      </w:r>
      <w:r w:rsidR="00226B43" w:rsidRPr="00E071EE">
        <w:rPr>
          <w:rFonts w:ascii="Arial" w:hAnsi="Arial" w:cs="Arial"/>
          <w:sz w:val="24"/>
          <w:szCs w:val="24"/>
        </w:rPr>
        <w:t xml:space="preserve">atualmente </w:t>
      </w:r>
      <w:r w:rsidR="00014563" w:rsidRPr="00E071EE">
        <w:rPr>
          <w:rFonts w:ascii="Arial" w:hAnsi="Arial" w:cs="Arial"/>
          <w:sz w:val="24"/>
          <w:szCs w:val="24"/>
        </w:rPr>
        <w:t>a p</w:t>
      </w:r>
      <w:r w:rsidR="00EF6257" w:rsidRPr="00E071EE">
        <w:rPr>
          <w:rFonts w:ascii="Arial" w:hAnsi="Arial" w:cs="Arial"/>
          <w:sz w:val="24"/>
          <w:szCs w:val="24"/>
        </w:rPr>
        <w:t xml:space="preserve">rincipal causa de </w:t>
      </w:r>
      <w:r w:rsidR="00014563" w:rsidRPr="00E071EE">
        <w:rPr>
          <w:rFonts w:ascii="Arial" w:hAnsi="Arial" w:cs="Arial"/>
          <w:sz w:val="24"/>
          <w:szCs w:val="24"/>
        </w:rPr>
        <w:t>mortalidade</w:t>
      </w:r>
      <w:r w:rsidR="006B42BA" w:rsidRPr="00E071EE">
        <w:rPr>
          <w:rFonts w:ascii="Arial" w:hAnsi="Arial" w:cs="Arial"/>
          <w:sz w:val="24"/>
          <w:szCs w:val="24"/>
        </w:rPr>
        <w:t xml:space="preserve"> </w:t>
      </w:r>
      <w:r w:rsidR="00F02837" w:rsidRPr="00E071EE">
        <w:rPr>
          <w:rFonts w:ascii="Arial" w:hAnsi="Arial" w:cs="Arial"/>
          <w:sz w:val="24"/>
          <w:szCs w:val="24"/>
        </w:rPr>
        <w:t xml:space="preserve">e segunda causa de hospitalização </w:t>
      </w:r>
      <w:r w:rsidR="000A6A01" w:rsidRPr="00E071EE">
        <w:rPr>
          <w:rFonts w:ascii="Arial" w:hAnsi="Arial" w:cs="Arial"/>
          <w:sz w:val="24"/>
          <w:szCs w:val="24"/>
        </w:rPr>
        <w:t xml:space="preserve">em </w:t>
      </w:r>
      <w:r w:rsidR="00226B43" w:rsidRPr="00E071EE">
        <w:rPr>
          <w:rFonts w:ascii="Arial" w:hAnsi="Arial" w:cs="Arial"/>
          <w:sz w:val="24"/>
          <w:szCs w:val="24"/>
        </w:rPr>
        <w:t>crianças com DCF em países desenvolvidos</w:t>
      </w:r>
      <w:r w:rsidR="003E193A">
        <w:rPr>
          <w:rFonts w:ascii="Arial" w:hAnsi="Arial" w:cs="Arial"/>
          <w:sz w:val="24"/>
          <w:szCs w:val="24"/>
        </w:rPr>
        <w:t>.</w:t>
      </w:r>
      <w:r w:rsidR="00451AF8" w:rsidRPr="003E193A">
        <w:rPr>
          <w:rFonts w:ascii="Arial" w:hAnsi="Arial" w:cs="Arial"/>
          <w:sz w:val="24"/>
          <w:szCs w:val="24"/>
          <w:vertAlign w:val="superscript"/>
        </w:rPr>
        <w:t>1</w:t>
      </w:r>
      <w:r w:rsidR="003E193A" w:rsidRPr="003E193A">
        <w:rPr>
          <w:rFonts w:ascii="Arial" w:hAnsi="Arial" w:cs="Arial"/>
          <w:sz w:val="24"/>
          <w:szCs w:val="24"/>
          <w:vertAlign w:val="superscript"/>
        </w:rPr>
        <w:t>-3</w:t>
      </w:r>
      <w:r w:rsidR="00EF6257" w:rsidRPr="00E071EE">
        <w:rPr>
          <w:rFonts w:ascii="Arial" w:hAnsi="Arial" w:cs="Arial"/>
          <w:sz w:val="24"/>
          <w:szCs w:val="24"/>
        </w:rPr>
        <w:t xml:space="preserve"> </w:t>
      </w:r>
      <w:r w:rsidR="000A6A01" w:rsidRPr="00E071EE">
        <w:rPr>
          <w:rFonts w:ascii="Arial" w:hAnsi="Arial" w:cs="Arial"/>
          <w:sz w:val="24"/>
          <w:szCs w:val="24"/>
        </w:rPr>
        <w:t>Trata-se de um síndroma heterogéneo, e embora a infeção respiratória viral ou bacteriana seja a etiologia mais frequente em crianças, outros mecanismos estão frequentemente implicados tais com</w:t>
      </w:r>
      <w:r w:rsidR="000A6A01" w:rsidRPr="00564A71">
        <w:rPr>
          <w:rFonts w:ascii="Arial" w:hAnsi="Arial" w:cs="Arial"/>
          <w:sz w:val="24"/>
          <w:szCs w:val="24"/>
        </w:rPr>
        <w:t>o</w:t>
      </w:r>
      <w:r w:rsidR="00B962F7" w:rsidRPr="00564A71">
        <w:rPr>
          <w:rFonts w:ascii="Arial" w:hAnsi="Arial" w:cs="Arial"/>
          <w:sz w:val="24"/>
          <w:szCs w:val="24"/>
        </w:rPr>
        <w:t>:</w:t>
      </w:r>
      <w:r w:rsidR="000A6A01" w:rsidRPr="00E071EE">
        <w:rPr>
          <w:rFonts w:ascii="Arial" w:hAnsi="Arial" w:cs="Arial"/>
          <w:sz w:val="24"/>
          <w:szCs w:val="24"/>
        </w:rPr>
        <w:t xml:space="preserve"> isquémia e enfarte pulmonar resultante de fenómenos vaso-oclusivos, embolia gorda e hipoventilação alveolar</w:t>
      </w:r>
      <w:r w:rsidR="003E193A">
        <w:rPr>
          <w:rFonts w:ascii="Arial" w:hAnsi="Arial" w:cs="Arial"/>
          <w:sz w:val="24"/>
          <w:szCs w:val="24"/>
        </w:rPr>
        <w:t>.</w:t>
      </w:r>
      <w:r w:rsidR="00451AF8" w:rsidRPr="003E193A">
        <w:rPr>
          <w:rFonts w:ascii="Arial" w:hAnsi="Arial" w:cs="Arial"/>
          <w:sz w:val="24"/>
          <w:szCs w:val="24"/>
          <w:vertAlign w:val="superscript"/>
        </w:rPr>
        <w:t>1</w:t>
      </w:r>
      <w:r w:rsidR="00983AEA" w:rsidRPr="003E193A">
        <w:rPr>
          <w:rFonts w:ascii="Arial" w:hAnsi="Arial" w:cs="Arial"/>
          <w:sz w:val="24"/>
          <w:szCs w:val="24"/>
          <w:vertAlign w:val="superscript"/>
        </w:rPr>
        <w:t>,</w:t>
      </w:r>
      <w:r w:rsidR="00F602D6" w:rsidRPr="003E193A">
        <w:rPr>
          <w:rFonts w:ascii="Arial" w:hAnsi="Arial" w:cs="Arial"/>
          <w:sz w:val="24"/>
          <w:szCs w:val="24"/>
          <w:vertAlign w:val="superscript"/>
        </w:rPr>
        <w:t>3</w:t>
      </w:r>
      <w:r w:rsidR="003E193A" w:rsidRPr="003E193A">
        <w:rPr>
          <w:rFonts w:ascii="Arial" w:hAnsi="Arial" w:cs="Arial"/>
          <w:sz w:val="24"/>
          <w:szCs w:val="24"/>
          <w:vertAlign w:val="superscript"/>
        </w:rPr>
        <w:t>-7</w:t>
      </w:r>
      <w:r w:rsidR="003E193A">
        <w:rPr>
          <w:rFonts w:ascii="Arial" w:hAnsi="Arial" w:cs="Arial"/>
          <w:sz w:val="24"/>
          <w:szCs w:val="24"/>
        </w:rPr>
        <w:t xml:space="preserve"> </w:t>
      </w:r>
      <w:r w:rsidR="00C20340" w:rsidRPr="00E071EE">
        <w:rPr>
          <w:rFonts w:ascii="Arial" w:hAnsi="Arial" w:cs="Arial"/>
          <w:sz w:val="24"/>
          <w:szCs w:val="24"/>
        </w:rPr>
        <w:t xml:space="preserve">Define-se pelo aparecimento de um infiltrado pulmonar </w:t>
      </w:r>
      <w:r w:rsidR="00C20340" w:rsidRPr="00E071EE">
        <w:rPr>
          <w:rFonts w:ascii="Arial" w:hAnsi="Arial" w:cs="Arial"/>
          <w:i/>
          <w:sz w:val="24"/>
          <w:szCs w:val="24"/>
        </w:rPr>
        <w:t xml:space="preserve">de novo </w:t>
      </w:r>
      <w:r w:rsidR="00C20340" w:rsidRPr="00E071EE">
        <w:rPr>
          <w:rFonts w:ascii="Arial" w:hAnsi="Arial" w:cs="Arial"/>
          <w:sz w:val="24"/>
          <w:szCs w:val="24"/>
        </w:rPr>
        <w:t>na radiografia de tóra</w:t>
      </w:r>
      <w:r w:rsidR="00C20340" w:rsidRPr="00E071EE">
        <w:rPr>
          <w:rFonts w:ascii="Arial" w:hAnsi="Arial" w:cs="Arial"/>
          <w:i/>
          <w:sz w:val="24"/>
          <w:szCs w:val="24"/>
        </w:rPr>
        <w:t xml:space="preserve">x, </w:t>
      </w:r>
      <w:r w:rsidR="00C20340" w:rsidRPr="00E071EE">
        <w:rPr>
          <w:rFonts w:ascii="Arial" w:hAnsi="Arial" w:cs="Arial"/>
          <w:sz w:val="24"/>
          <w:szCs w:val="24"/>
        </w:rPr>
        <w:t xml:space="preserve">associado a sinais </w:t>
      </w:r>
      <w:r w:rsidR="00646D71" w:rsidRPr="00E071EE">
        <w:rPr>
          <w:rFonts w:ascii="Arial" w:hAnsi="Arial" w:cs="Arial"/>
          <w:sz w:val="24"/>
          <w:szCs w:val="24"/>
        </w:rPr>
        <w:t xml:space="preserve">clínicos </w:t>
      </w:r>
      <w:r w:rsidR="00C20340" w:rsidRPr="00E071EE">
        <w:rPr>
          <w:rFonts w:ascii="Arial" w:hAnsi="Arial" w:cs="Arial"/>
          <w:sz w:val="24"/>
          <w:szCs w:val="24"/>
        </w:rPr>
        <w:t>de doença respiratória e</w:t>
      </w:r>
      <w:r w:rsidR="00226B43" w:rsidRPr="00E071EE">
        <w:rPr>
          <w:rFonts w:ascii="Arial" w:hAnsi="Arial" w:cs="Arial"/>
          <w:sz w:val="24"/>
          <w:szCs w:val="24"/>
        </w:rPr>
        <w:t>/ou</w:t>
      </w:r>
      <w:r w:rsidR="00C20340" w:rsidRPr="00E071EE">
        <w:rPr>
          <w:rFonts w:ascii="Arial" w:hAnsi="Arial" w:cs="Arial"/>
          <w:sz w:val="24"/>
          <w:szCs w:val="24"/>
        </w:rPr>
        <w:t xml:space="preserve"> hipoxemia</w:t>
      </w:r>
      <w:r w:rsidR="003E7042">
        <w:rPr>
          <w:rFonts w:ascii="Arial" w:hAnsi="Arial" w:cs="Arial"/>
          <w:sz w:val="24"/>
          <w:szCs w:val="24"/>
        </w:rPr>
        <w:t>,</w:t>
      </w:r>
      <w:r w:rsidR="00182315" w:rsidRPr="00E071EE">
        <w:rPr>
          <w:rFonts w:ascii="Arial" w:hAnsi="Arial" w:cs="Arial"/>
          <w:sz w:val="24"/>
          <w:szCs w:val="24"/>
        </w:rPr>
        <w:t xml:space="preserve"> ocorrendo em 15-43% das crianças com </w:t>
      </w:r>
      <w:r w:rsidR="00564A71" w:rsidRPr="00564A71">
        <w:rPr>
          <w:rFonts w:ascii="Arial" w:hAnsi="Arial" w:cs="Arial"/>
          <w:sz w:val="24"/>
          <w:szCs w:val="24"/>
        </w:rPr>
        <w:t>DC</w:t>
      </w:r>
      <w:r w:rsidR="00182315" w:rsidRPr="00564A71">
        <w:rPr>
          <w:rFonts w:ascii="Arial" w:hAnsi="Arial" w:cs="Arial"/>
          <w:sz w:val="24"/>
          <w:szCs w:val="24"/>
        </w:rPr>
        <w:t>F</w:t>
      </w:r>
      <w:r w:rsidR="003E193A">
        <w:rPr>
          <w:rFonts w:ascii="Arial" w:hAnsi="Arial" w:cs="Arial"/>
          <w:sz w:val="24"/>
          <w:szCs w:val="24"/>
        </w:rPr>
        <w:t>.</w:t>
      </w:r>
      <w:r w:rsidR="00182315" w:rsidRPr="003E193A">
        <w:rPr>
          <w:rFonts w:ascii="Arial" w:hAnsi="Arial" w:cs="Arial"/>
          <w:sz w:val="24"/>
          <w:szCs w:val="24"/>
          <w:vertAlign w:val="superscript"/>
        </w:rPr>
        <w:t>5</w:t>
      </w:r>
      <w:r w:rsidR="00DE28BA" w:rsidRPr="003E193A">
        <w:rPr>
          <w:rFonts w:ascii="Arial" w:hAnsi="Arial" w:cs="Arial"/>
          <w:sz w:val="24"/>
          <w:szCs w:val="24"/>
          <w:vertAlign w:val="superscript"/>
        </w:rPr>
        <w:t>,</w:t>
      </w:r>
      <w:r w:rsidR="007B0F54" w:rsidRPr="003E193A">
        <w:rPr>
          <w:rFonts w:ascii="Arial" w:hAnsi="Arial" w:cs="Arial"/>
          <w:sz w:val="24"/>
          <w:szCs w:val="24"/>
          <w:vertAlign w:val="superscript"/>
        </w:rPr>
        <w:t>8</w:t>
      </w:r>
      <w:r w:rsidR="00C20340" w:rsidRPr="00E071EE">
        <w:rPr>
          <w:rFonts w:ascii="Arial" w:hAnsi="Arial" w:cs="Arial"/>
          <w:sz w:val="24"/>
          <w:szCs w:val="24"/>
        </w:rPr>
        <w:t xml:space="preserve"> </w:t>
      </w:r>
      <w:r w:rsidR="006E3ECF" w:rsidRPr="00E071EE">
        <w:rPr>
          <w:rFonts w:ascii="Arial" w:hAnsi="Arial" w:cs="Arial"/>
          <w:sz w:val="24"/>
          <w:szCs w:val="24"/>
        </w:rPr>
        <w:t xml:space="preserve">Pode surgir em crianças </w:t>
      </w:r>
      <w:r w:rsidR="00226B43" w:rsidRPr="00E071EE">
        <w:rPr>
          <w:rFonts w:ascii="Arial" w:hAnsi="Arial" w:cs="Arial"/>
          <w:sz w:val="24"/>
          <w:szCs w:val="24"/>
        </w:rPr>
        <w:t xml:space="preserve">previamente </w:t>
      </w:r>
      <w:r w:rsidR="006E3ECF" w:rsidRPr="00E071EE">
        <w:rPr>
          <w:rFonts w:ascii="Arial" w:hAnsi="Arial" w:cs="Arial"/>
          <w:sz w:val="24"/>
          <w:szCs w:val="24"/>
        </w:rPr>
        <w:t>assintomáticas ou como complicação no decurso de um internamento</w:t>
      </w:r>
      <w:r w:rsidR="00226B43" w:rsidRPr="00E071EE">
        <w:rPr>
          <w:rFonts w:ascii="Arial" w:hAnsi="Arial" w:cs="Arial"/>
          <w:sz w:val="24"/>
          <w:szCs w:val="24"/>
        </w:rPr>
        <w:t xml:space="preserve"> por crise vaso-oclusiva (CVO) ou outra complicação aguda</w:t>
      </w:r>
      <w:r w:rsidR="003E193A">
        <w:rPr>
          <w:rFonts w:ascii="Arial" w:hAnsi="Arial" w:cs="Arial"/>
          <w:sz w:val="24"/>
          <w:szCs w:val="24"/>
        </w:rPr>
        <w:t>.</w:t>
      </w:r>
      <w:r w:rsidR="00F602D6" w:rsidRPr="003E193A">
        <w:rPr>
          <w:rFonts w:ascii="Arial" w:hAnsi="Arial" w:cs="Arial"/>
          <w:sz w:val="24"/>
          <w:szCs w:val="24"/>
          <w:vertAlign w:val="superscript"/>
        </w:rPr>
        <w:t>2</w:t>
      </w:r>
      <w:r w:rsidR="006C4DA1" w:rsidRPr="003E193A">
        <w:rPr>
          <w:rFonts w:ascii="Arial" w:hAnsi="Arial" w:cs="Arial"/>
          <w:sz w:val="24"/>
          <w:szCs w:val="24"/>
          <w:vertAlign w:val="superscript"/>
        </w:rPr>
        <w:t>,</w:t>
      </w:r>
      <w:r w:rsidR="007B0F54" w:rsidRPr="003E193A">
        <w:rPr>
          <w:rFonts w:ascii="Arial" w:hAnsi="Arial" w:cs="Arial"/>
          <w:sz w:val="24"/>
          <w:szCs w:val="24"/>
          <w:vertAlign w:val="superscript"/>
        </w:rPr>
        <w:t>8</w:t>
      </w:r>
      <w:r w:rsidR="00646D71" w:rsidRPr="003E193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60B11" w:rsidRPr="00E071EE">
        <w:rPr>
          <w:rFonts w:ascii="Arial" w:hAnsi="Arial" w:cs="Arial"/>
          <w:sz w:val="24"/>
          <w:szCs w:val="24"/>
        </w:rPr>
        <w:t xml:space="preserve">O aparecimento </w:t>
      </w:r>
      <w:r w:rsidR="00F434DD" w:rsidRPr="00E071EE">
        <w:rPr>
          <w:rFonts w:ascii="Arial" w:hAnsi="Arial" w:cs="Arial"/>
          <w:sz w:val="24"/>
          <w:szCs w:val="24"/>
        </w:rPr>
        <w:t>de STA</w:t>
      </w:r>
      <w:r w:rsidR="006E3ECF" w:rsidRPr="00E071EE">
        <w:rPr>
          <w:rFonts w:ascii="Arial" w:hAnsi="Arial" w:cs="Arial"/>
          <w:sz w:val="24"/>
          <w:szCs w:val="24"/>
        </w:rPr>
        <w:t xml:space="preserve"> </w:t>
      </w:r>
      <w:r w:rsidR="000A6A01" w:rsidRPr="00E071EE">
        <w:rPr>
          <w:rFonts w:ascii="Arial" w:hAnsi="Arial" w:cs="Arial"/>
          <w:sz w:val="24"/>
          <w:szCs w:val="24"/>
        </w:rPr>
        <w:t>agrava</w:t>
      </w:r>
      <w:r w:rsidR="006E3ECF" w:rsidRPr="00E071EE">
        <w:rPr>
          <w:rFonts w:ascii="Arial" w:hAnsi="Arial" w:cs="Arial"/>
          <w:sz w:val="24"/>
          <w:szCs w:val="24"/>
        </w:rPr>
        <w:t xml:space="preserve"> a morbilidade</w:t>
      </w:r>
      <w:r w:rsidR="000A6A01" w:rsidRPr="00E071EE">
        <w:rPr>
          <w:rFonts w:ascii="Arial" w:hAnsi="Arial" w:cs="Arial"/>
          <w:sz w:val="24"/>
          <w:szCs w:val="24"/>
        </w:rPr>
        <w:t xml:space="preserve"> </w:t>
      </w:r>
      <w:r w:rsidR="00460B11" w:rsidRPr="00E071EE">
        <w:rPr>
          <w:rFonts w:ascii="Arial" w:hAnsi="Arial" w:cs="Arial"/>
          <w:sz w:val="24"/>
          <w:szCs w:val="24"/>
        </w:rPr>
        <w:t xml:space="preserve">e </w:t>
      </w:r>
      <w:r w:rsidR="000A6A01" w:rsidRPr="00E071EE">
        <w:rPr>
          <w:rFonts w:ascii="Arial" w:hAnsi="Arial" w:cs="Arial"/>
          <w:sz w:val="24"/>
          <w:szCs w:val="24"/>
        </w:rPr>
        <w:t xml:space="preserve">aumenta </w:t>
      </w:r>
      <w:r w:rsidR="006E3ECF" w:rsidRPr="00E071EE">
        <w:rPr>
          <w:rFonts w:ascii="Arial" w:hAnsi="Arial" w:cs="Arial"/>
          <w:sz w:val="24"/>
          <w:szCs w:val="24"/>
        </w:rPr>
        <w:t>o risco de mortalidade</w:t>
      </w:r>
      <w:r w:rsidR="0041793F" w:rsidRPr="00E071EE">
        <w:rPr>
          <w:rFonts w:ascii="Arial" w:hAnsi="Arial" w:cs="Arial"/>
          <w:sz w:val="24"/>
          <w:szCs w:val="24"/>
        </w:rPr>
        <w:t xml:space="preserve">, </w:t>
      </w:r>
      <w:r w:rsidR="001D3FBE" w:rsidRPr="00E071EE">
        <w:rPr>
          <w:rFonts w:ascii="Arial" w:hAnsi="Arial" w:cs="Arial"/>
          <w:sz w:val="24"/>
          <w:szCs w:val="24"/>
        </w:rPr>
        <w:t xml:space="preserve">admissão em cuidados intensivos e </w:t>
      </w:r>
      <w:r w:rsidR="000A6A01" w:rsidRPr="00E071EE">
        <w:rPr>
          <w:rFonts w:ascii="Arial" w:hAnsi="Arial" w:cs="Arial"/>
          <w:sz w:val="24"/>
          <w:szCs w:val="24"/>
        </w:rPr>
        <w:t>ventilação mecânica</w:t>
      </w:r>
      <w:r w:rsidR="006E3ECF" w:rsidRPr="00E071EE">
        <w:rPr>
          <w:rFonts w:ascii="Arial" w:hAnsi="Arial" w:cs="Arial"/>
          <w:sz w:val="24"/>
          <w:szCs w:val="24"/>
        </w:rPr>
        <w:t xml:space="preserve">, e </w:t>
      </w:r>
      <w:r w:rsidR="000A6A01" w:rsidRPr="00E071EE">
        <w:rPr>
          <w:rFonts w:ascii="Arial" w:hAnsi="Arial" w:cs="Arial"/>
          <w:sz w:val="24"/>
          <w:szCs w:val="24"/>
        </w:rPr>
        <w:t>prolonga</w:t>
      </w:r>
      <w:r w:rsidR="006E3ECF" w:rsidRPr="00E071EE">
        <w:rPr>
          <w:rFonts w:ascii="Arial" w:hAnsi="Arial" w:cs="Arial"/>
          <w:sz w:val="24"/>
          <w:szCs w:val="24"/>
        </w:rPr>
        <w:t xml:space="preserve"> </w:t>
      </w:r>
      <w:r w:rsidR="000A6A01" w:rsidRPr="00E071EE">
        <w:rPr>
          <w:rFonts w:ascii="Arial" w:hAnsi="Arial" w:cs="Arial"/>
          <w:sz w:val="24"/>
          <w:szCs w:val="24"/>
        </w:rPr>
        <w:t xml:space="preserve">significativamente </w:t>
      </w:r>
      <w:r w:rsidR="006E3ECF" w:rsidRPr="00E071EE">
        <w:rPr>
          <w:rFonts w:ascii="Arial" w:hAnsi="Arial" w:cs="Arial"/>
          <w:sz w:val="24"/>
          <w:szCs w:val="24"/>
        </w:rPr>
        <w:t>o internamento.</w:t>
      </w:r>
      <w:r w:rsidR="00DE28BA" w:rsidRPr="003E193A">
        <w:rPr>
          <w:rFonts w:ascii="Arial" w:hAnsi="Arial" w:cs="Arial"/>
          <w:sz w:val="24"/>
          <w:szCs w:val="24"/>
          <w:vertAlign w:val="superscript"/>
        </w:rPr>
        <w:t>8</w:t>
      </w:r>
      <w:r w:rsidR="007B0F54" w:rsidRPr="003E193A">
        <w:rPr>
          <w:rFonts w:ascii="Arial" w:hAnsi="Arial" w:cs="Arial"/>
          <w:sz w:val="24"/>
          <w:szCs w:val="24"/>
          <w:vertAlign w:val="superscript"/>
        </w:rPr>
        <w:t>,9</w:t>
      </w:r>
    </w:p>
    <w:p w14:paraId="3A3A14CC" w14:textId="440B33A0" w:rsidR="00803A42" w:rsidRPr="00E071EE" w:rsidRDefault="00F657C9" w:rsidP="006320D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 xml:space="preserve">Os </w:t>
      </w:r>
      <w:r w:rsidR="00C424A3" w:rsidRPr="00E071EE">
        <w:rPr>
          <w:rFonts w:ascii="Arial" w:hAnsi="Arial" w:cs="Arial"/>
          <w:sz w:val="24"/>
          <w:szCs w:val="24"/>
        </w:rPr>
        <w:t>f</w:t>
      </w:r>
      <w:r w:rsidRPr="00E071EE">
        <w:rPr>
          <w:rFonts w:ascii="Arial" w:hAnsi="Arial" w:cs="Arial"/>
          <w:sz w:val="24"/>
          <w:szCs w:val="24"/>
        </w:rPr>
        <w:t>a</w:t>
      </w:r>
      <w:r w:rsidR="00C424A3" w:rsidRPr="00E071EE">
        <w:rPr>
          <w:rFonts w:ascii="Arial" w:hAnsi="Arial" w:cs="Arial"/>
          <w:sz w:val="24"/>
          <w:szCs w:val="24"/>
        </w:rPr>
        <w:t xml:space="preserve">tores de risco </w:t>
      </w:r>
      <w:r w:rsidR="00416795" w:rsidRPr="00E071EE">
        <w:rPr>
          <w:rFonts w:ascii="Arial" w:hAnsi="Arial" w:cs="Arial"/>
          <w:sz w:val="24"/>
          <w:szCs w:val="24"/>
        </w:rPr>
        <w:t xml:space="preserve">para STA, </w:t>
      </w:r>
      <w:r w:rsidRPr="00E071EE">
        <w:rPr>
          <w:rFonts w:ascii="Arial" w:hAnsi="Arial" w:cs="Arial"/>
          <w:sz w:val="24"/>
          <w:szCs w:val="24"/>
        </w:rPr>
        <w:t xml:space="preserve">caracterizados a partir de </w:t>
      </w:r>
      <w:r w:rsidR="0041793F" w:rsidRPr="00E071EE">
        <w:rPr>
          <w:rFonts w:ascii="Arial" w:hAnsi="Arial" w:cs="Arial"/>
          <w:sz w:val="24"/>
          <w:szCs w:val="24"/>
        </w:rPr>
        <w:t>estudos realizados em adultos</w:t>
      </w:r>
      <w:r w:rsidR="00416795" w:rsidRPr="00E071EE">
        <w:rPr>
          <w:rFonts w:ascii="Arial" w:hAnsi="Arial" w:cs="Arial"/>
          <w:sz w:val="24"/>
          <w:szCs w:val="24"/>
        </w:rPr>
        <w:t xml:space="preserve">, são </w:t>
      </w:r>
      <w:r w:rsidR="000F14BC" w:rsidRPr="00E071EE">
        <w:rPr>
          <w:rFonts w:ascii="Arial" w:hAnsi="Arial" w:cs="Arial"/>
          <w:sz w:val="24"/>
          <w:szCs w:val="24"/>
        </w:rPr>
        <w:t xml:space="preserve">essencialmente </w:t>
      </w:r>
      <w:r w:rsidR="00416795" w:rsidRPr="00E071EE">
        <w:rPr>
          <w:rFonts w:ascii="Arial" w:hAnsi="Arial" w:cs="Arial"/>
          <w:sz w:val="24"/>
          <w:szCs w:val="24"/>
        </w:rPr>
        <w:t>não modificáveis</w:t>
      </w:r>
      <w:r w:rsidR="0041793F" w:rsidRPr="00E071EE">
        <w:rPr>
          <w:rFonts w:ascii="Arial" w:hAnsi="Arial" w:cs="Arial"/>
          <w:sz w:val="24"/>
          <w:szCs w:val="24"/>
        </w:rPr>
        <w:t xml:space="preserve"> e </w:t>
      </w:r>
      <w:r w:rsidR="00C424A3" w:rsidRPr="00E071EE">
        <w:rPr>
          <w:rFonts w:ascii="Arial" w:hAnsi="Arial" w:cs="Arial"/>
          <w:sz w:val="24"/>
          <w:szCs w:val="24"/>
        </w:rPr>
        <w:t xml:space="preserve">incluem homozigotia </w:t>
      </w:r>
      <w:r w:rsidR="00C424A3" w:rsidRPr="00564A71">
        <w:rPr>
          <w:rFonts w:ascii="Arial" w:hAnsi="Arial" w:cs="Arial"/>
          <w:sz w:val="24"/>
          <w:szCs w:val="24"/>
        </w:rPr>
        <w:t>S</w:t>
      </w:r>
      <w:r w:rsidR="00C424A3" w:rsidRPr="00E071EE">
        <w:rPr>
          <w:rFonts w:ascii="Arial" w:hAnsi="Arial" w:cs="Arial"/>
          <w:sz w:val="24"/>
          <w:szCs w:val="24"/>
        </w:rPr>
        <w:t xml:space="preserve">, menor percentagem de hemoglobina fetal (Hb F), maior percentagem de Hb S, </w:t>
      </w:r>
      <w:r w:rsidR="00564A71">
        <w:rPr>
          <w:rFonts w:ascii="Arial" w:hAnsi="Arial" w:cs="Arial"/>
          <w:sz w:val="24"/>
          <w:szCs w:val="24"/>
        </w:rPr>
        <w:t xml:space="preserve">maior </w:t>
      </w:r>
      <w:r w:rsidR="00C424A3" w:rsidRPr="00E071EE">
        <w:rPr>
          <w:rFonts w:ascii="Arial" w:hAnsi="Arial" w:cs="Arial"/>
          <w:sz w:val="24"/>
          <w:szCs w:val="24"/>
        </w:rPr>
        <w:t>leucocitose basal, presença de comorbilidades como asma e roncopatia, e</w:t>
      </w:r>
      <w:r w:rsidR="00564A71">
        <w:rPr>
          <w:rFonts w:ascii="Arial" w:hAnsi="Arial" w:cs="Arial"/>
          <w:sz w:val="24"/>
          <w:szCs w:val="24"/>
        </w:rPr>
        <w:t xml:space="preserve"> antecedentes de</w:t>
      </w:r>
      <w:r w:rsidR="00C424A3" w:rsidRPr="00E071EE">
        <w:rPr>
          <w:rFonts w:ascii="Arial" w:hAnsi="Arial" w:cs="Arial"/>
          <w:sz w:val="24"/>
          <w:szCs w:val="24"/>
        </w:rPr>
        <w:t xml:space="preserve"> CVO frequentes e/ou STA</w:t>
      </w:r>
      <w:r w:rsidR="00C20340" w:rsidRPr="00E071EE">
        <w:rPr>
          <w:rFonts w:ascii="Arial" w:hAnsi="Arial" w:cs="Arial"/>
          <w:sz w:val="24"/>
          <w:szCs w:val="24"/>
        </w:rPr>
        <w:t xml:space="preserve"> prévio</w:t>
      </w:r>
      <w:r w:rsidR="003E193A">
        <w:rPr>
          <w:rFonts w:ascii="Arial" w:hAnsi="Arial" w:cs="Arial"/>
          <w:sz w:val="24"/>
          <w:szCs w:val="24"/>
        </w:rPr>
        <w:t>.</w:t>
      </w:r>
      <w:r w:rsidR="00BF389C" w:rsidRPr="00BF389C">
        <w:rPr>
          <w:rFonts w:ascii="Arial" w:hAnsi="Arial" w:cs="Arial"/>
          <w:sz w:val="24"/>
          <w:szCs w:val="24"/>
          <w:vertAlign w:val="superscript"/>
        </w:rPr>
        <w:t>2,</w:t>
      </w:r>
      <w:r w:rsidR="007B0F54" w:rsidRPr="003E193A">
        <w:rPr>
          <w:rFonts w:ascii="Arial" w:hAnsi="Arial" w:cs="Arial"/>
          <w:sz w:val="24"/>
          <w:szCs w:val="24"/>
          <w:vertAlign w:val="superscript"/>
        </w:rPr>
        <w:t>10</w:t>
      </w:r>
      <w:r w:rsidR="00416795" w:rsidRPr="00E071EE">
        <w:rPr>
          <w:rFonts w:ascii="Arial" w:hAnsi="Arial" w:cs="Arial"/>
          <w:sz w:val="24"/>
          <w:szCs w:val="24"/>
        </w:rPr>
        <w:t xml:space="preserve"> </w:t>
      </w:r>
      <w:r w:rsidR="00EB7E80" w:rsidRPr="00E071EE">
        <w:rPr>
          <w:rFonts w:ascii="Arial" w:hAnsi="Arial" w:cs="Arial"/>
          <w:sz w:val="24"/>
          <w:szCs w:val="24"/>
        </w:rPr>
        <w:t xml:space="preserve">O tratamento com hidroxiureia pode ser </w:t>
      </w:r>
      <w:r w:rsidR="002C17BC" w:rsidRPr="00E071EE">
        <w:rPr>
          <w:rFonts w:ascii="Arial" w:hAnsi="Arial" w:cs="Arial"/>
          <w:sz w:val="24"/>
          <w:szCs w:val="24"/>
        </w:rPr>
        <w:t>um factor preventivo</w:t>
      </w:r>
      <w:r w:rsidR="003E193A">
        <w:rPr>
          <w:rFonts w:ascii="Arial" w:hAnsi="Arial" w:cs="Arial"/>
          <w:sz w:val="24"/>
          <w:szCs w:val="24"/>
        </w:rPr>
        <w:t>.</w:t>
      </w:r>
      <w:r w:rsidR="00DE28BA" w:rsidRPr="003E193A">
        <w:rPr>
          <w:rFonts w:ascii="Arial" w:hAnsi="Arial" w:cs="Arial"/>
          <w:sz w:val="24"/>
          <w:szCs w:val="24"/>
          <w:vertAlign w:val="superscript"/>
        </w:rPr>
        <w:t>1</w:t>
      </w:r>
      <w:r w:rsidR="007B0F54" w:rsidRPr="003E193A">
        <w:rPr>
          <w:rFonts w:ascii="Arial" w:hAnsi="Arial" w:cs="Arial"/>
          <w:sz w:val="24"/>
          <w:szCs w:val="24"/>
          <w:vertAlign w:val="superscript"/>
        </w:rPr>
        <w:t>1</w:t>
      </w:r>
      <w:r w:rsidR="00EB7E80" w:rsidRPr="00E071EE">
        <w:rPr>
          <w:rFonts w:ascii="Arial" w:hAnsi="Arial" w:cs="Arial"/>
          <w:sz w:val="24"/>
          <w:szCs w:val="24"/>
        </w:rPr>
        <w:t xml:space="preserve"> </w:t>
      </w:r>
      <w:r w:rsidR="00416795" w:rsidRPr="00E071EE">
        <w:rPr>
          <w:rFonts w:ascii="Arial" w:hAnsi="Arial" w:cs="Arial"/>
          <w:sz w:val="24"/>
          <w:szCs w:val="24"/>
        </w:rPr>
        <w:t xml:space="preserve">A utilização de </w:t>
      </w:r>
      <w:r w:rsidR="00717FFC" w:rsidRPr="00E071EE">
        <w:rPr>
          <w:rFonts w:ascii="Arial" w:hAnsi="Arial" w:cs="Arial"/>
          <w:sz w:val="24"/>
          <w:szCs w:val="24"/>
        </w:rPr>
        <w:t>analgésicos opióides</w:t>
      </w:r>
      <w:r w:rsidR="00416795" w:rsidRPr="00E071EE">
        <w:rPr>
          <w:rFonts w:ascii="Arial" w:hAnsi="Arial" w:cs="Arial"/>
          <w:sz w:val="24"/>
          <w:szCs w:val="24"/>
        </w:rPr>
        <w:t xml:space="preserve">, fundamental no controlo da dor em doentes internados por CVO, tem </w:t>
      </w:r>
      <w:r w:rsidR="00416795" w:rsidRPr="00F63A5B">
        <w:rPr>
          <w:rFonts w:ascii="Arial" w:hAnsi="Arial" w:cs="Arial"/>
          <w:sz w:val="24"/>
          <w:szCs w:val="24"/>
        </w:rPr>
        <w:t xml:space="preserve">sido </w:t>
      </w:r>
      <w:r w:rsidR="00EB7E80" w:rsidRPr="00F63A5B">
        <w:rPr>
          <w:rFonts w:ascii="Arial" w:hAnsi="Arial" w:cs="Arial"/>
          <w:sz w:val="24"/>
          <w:szCs w:val="24"/>
        </w:rPr>
        <w:t xml:space="preserve">no entanto </w:t>
      </w:r>
      <w:r w:rsidR="00416795" w:rsidRPr="00F63A5B">
        <w:rPr>
          <w:rFonts w:ascii="Arial" w:hAnsi="Arial" w:cs="Arial"/>
          <w:sz w:val="24"/>
          <w:szCs w:val="24"/>
        </w:rPr>
        <w:t>associada a maior incidência de STA, com provável relação dose-efeito</w:t>
      </w:r>
      <w:r w:rsidR="003E193A" w:rsidRPr="00F63A5B">
        <w:rPr>
          <w:rFonts w:ascii="Arial" w:hAnsi="Arial" w:cs="Arial"/>
          <w:sz w:val="24"/>
          <w:szCs w:val="24"/>
        </w:rPr>
        <w:t>.</w:t>
      </w:r>
      <w:r w:rsidR="00E16170" w:rsidRPr="00F63A5B">
        <w:rPr>
          <w:rFonts w:ascii="Arial" w:hAnsi="Arial" w:cs="Arial"/>
          <w:sz w:val="24"/>
          <w:szCs w:val="24"/>
          <w:vertAlign w:val="superscript"/>
        </w:rPr>
        <w:t>1</w:t>
      </w:r>
      <w:r w:rsidR="00E146DA">
        <w:rPr>
          <w:rFonts w:ascii="Arial" w:hAnsi="Arial" w:cs="Arial"/>
          <w:sz w:val="24"/>
          <w:szCs w:val="24"/>
          <w:vertAlign w:val="superscript"/>
        </w:rPr>
        <w:t>-3,9-</w:t>
      </w:r>
      <w:r w:rsidR="00AE13DE">
        <w:rPr>
          <w:rFonts w:ascii="Arial" w:hAnsi="Arial" w:cs="Arial"/>
          <w:sz w:val="24"/>
          <w:szCs w:val="24"/>
          <w:vertAlign w:val="superscript"/>
        </w:rPr>
        <w:t>12</w:t>
      </w:r>
      <w:r w:rsidR="00416795" w:rsidRPr="00F63A5B">
        <w:rPr>
          <w:rFonts w:ascii="Arial" w:hAnsi="Arial" w:cs="Arial"/>
          <w:sz w:val="24"/>
          <w:szCs w:val="24"/>
        </w:rPr>
        <w:t xml:space="preserve"> </w:t>
      </w:r>
      <w:r w:rsidR="000F14BC" w:rsidRPr="00F63A5B">
        <w:rPr>
          <w:rFonts w:ascii="Arial" w:hAnsi="Arial" w:cs="Arial"/>
          <w:sz w:val="24"/>
          <w:szCs w:val="24"/>
        </w:rPr>
        <w:t>Diversos</w:t>
      </w:r>
      <w:r w:rsidR="000F14BC" w:rsidRPr="00E071EE">
        <w:rPr>
          <w:rFonts w:ascii="Arial" w:hAnsi="Arial" w:cs="Arial"/>
          <w:sz w:val="24"/>
          <w:szCs w:val="24"/>
        </w:rPr>
        <w:t xml:space="preserve"> estudos concluem que a administração de morfina </w:t>
      </w:r>
      <w:r w:rsidR="000F14BC" w:rsidRPr="00E071EE">
        <w:rPr>
          <w:rFonts w:ascii="Arial" w:hAnsi="Arial" w:cs="Arial"/>
          <w:sz w:val="24"/>
          <w:szCs w:val="24"/>
        </w:rPr>
        <w:lastRenderedPageBreak/>
        <w:t>através de Analgesia Controlada pelo Paciente (</w:t>
      </w:r>
      <w:r w:rsidR="005B00B8">
        <w:rPr>
          <w:rFonts w:ascii="Arial" w:hAnsi="Arial" w:cs="Arial"/>
          <w:sz w:val="24"/>
          <w:szCs w:val="24"/>
        </w:rPr>
        <w:t>PCA</w:t>
      </w:r>
      <w:r w:rsidR="000F14BC" w:rsidRPr="00E071EE">
        <w:rPr>
          <w:rFonts w:ascii="Arial" w:hAnsi="Arial" w:cs="Arial"/>
          <w:sz w:val="24"/>
          <w:szCs w:val="24"/>
        </w:rPr>
        <w:t xml:space="preserve">) em doentes adultos com DCF proporciona analgesia igualmente eficaz com menor dose cumulativa de morfina e menor incidência de efeitos adversos, no entanto o </w:t>
      </w:r>
      <w:r w:rsidR="000F14BC" w:rsidRPr="00FD6378">
        <w:rPr>
          <w:rFonts w:ascii="Arial" w:hAnsi="Arial" w:cs="Arial"/>
          <w:sz w:val="24"/>
          <w:szCs w:val="24"/>
        </w:rPr>
        <w:t xml:space="preserve">seu impacto </w:t>
      </w:r>
      <w:r w:rsidR="00C22509" w:rsidRPr="00FD6378">
        <w:rPr>
          <w:rFonts w:ascii="Arial" w:hAnsi="Arial" w:cs="Arial"/>
          <w:sz w:val="24"/>
          <w:szCs w:val="24"/>
        </w:rPr>
        <w:t xml:space="preserve">em crianças com DCF e </w:t>
      </w:r>
      <w:r w:rsidR="000F14BC" w:rsidRPr="00FD6378">
        <w:rPr>
          <w:rFonts w:ascii="Arial" w:hAnsi="Arial" w:cs="Arial"/>
          <w:sz w:val="24"/>
          <w:szCs w:val="24"/>
        </w:rPr>
        <w:t>na incidência de STA não é conhecido</w:t>
      </w:r>
      <w:r w:rsidR="003E193A" w:rsidRPr="00FD6378">
        <w:rPr>
          <w:rFonts w:ascii="Arial" w:hAnsi="Arial" w:cs="Arial"/>
          <w:sz w:val="24"/>
          <w:szCs w:val="24"/>
        </w:rPr>
        <w:t>.</w:t>
      </w:r>
      <w:r w:rsidR="00451AF8" w:rsidRPr="00FD6378">
        <w:rPr>
          <w:rFonts w:ascii="Arial" w:hAnsi="Arial" w:cs="Arial"/>
          <w:sz w:val="24"/>
          <w:szCs w:val="24"/>
          <w:vertAlign w:val="superscript"/>
        </w:rPr>
        <w:t>1</w:t>
      </w:r>
      <w:r w:rsidR="006C1EC3" w:rsidRPr="00FD6378">
        <w:rPr>
          <w:rFonts w:ascii="Arial" w:hAnsi="Arial" w:cs="Arial"/>
          <w:sz w:val="24"/>
          <w:szCs w:val="24"/>
          <w:vertAlign w:val="superscript"/>
        </w:rPr>
        <w:t>,</w:t>
      </w:r>
      <w:r w:rsidR="00F602D6" w:rsidRPr="00FD6378">
        <w:rPr>
          <w:rFonts w:ascii="Arial" w:hAnsi="Arial" w:cs="Arial"/>
          <w:sz w:val="24"/>
          <w:szCs w:val="24"/>
          <w:vertAlign w:val="superscript"/>
        </w:rPr>
        <w:t>2</w:t>
      </w:r>
      <w:r w:rsidR="00941EAD" w:rsidRPr="00FD6378">
        <w:rPr>
          <w:rFonts w:ascii="Arial" w:hAnsi="Arial" w:cs="Arial"/>
          <w:sz w:val="24"/>
          <w:szCs w:val="24"/>
        </w:rPr>
        <w:t xml:space="preserve"> A </w:t>
      </w:r>
      <w:r w:rsidR="009E4E7B" w:rsidRPr="00FD6378">
        <w:rPr>
          <w:rFonts w:ascii="Arial" w:hAnsi="Arial" w:cs="Arial"/>
          <w:sz w:val="24"/>
          <w:szCs w:val="24"/>
        </w:rPr>
        <w:t>in</w:t>
      </w:r>
      <w:r w:rsidR="00941EAD" w:rsidRPr="00FD6378">
        <w:rPr>
          <w:rFonts w:ascii="Arial" w:hAnsi="Arial" w:cs="Arial"/>
          <w:sz w:val="24"/>
          <w:szCs w:val="24"/>
        </w:rPr>
        <w:t>spirometria poderá também ser eficaz na prevenção de STA perante a n</w:t>
      </w:r>
      <w:r w:rsidR="00691B0B" w:rsidRPr="00FD6378">
        <w:rPr>
          <w:rFonts w:ascii="Arial" w:hAnsi="Arial" w:cs="Arial"/>
          <w:sz w:val="24"/>
          <w:szCs w:val="24"/>
        </w:rPr>
        <w:t>ecessidade</w:t>
      </w:r>
      <w:r w:rsidR="00691B0B" w:rsidRPr="00E071EE">
        <w:rPr>
          <w:rFonts w:ascii="Arial" w:hAnsi="Arial" w:cs="Arial"/>
          <w:sz w:val="24"/>
          <w:szCs w:val="24"/>
        </w:rPr>
        <w:t xml:space="preserve"> de analgesia opióide</w:t>
      </w:r>
      <w:r w:rsidR="003E193A">
        <w:rPr>
          <w:rFonts w:ascii="Arial" w:hAnsi="Arial" w:cs="Arial"/>
          <w:sz w:val="24"/>
          <w:szCs w:val="24"/>
        </w:rPr>
        <w:t>.</w:t>
      </w:r>
      <w:r w:rsidR="002A39BB" w:rsidRPr="003E193A">
        <w:rPr>
          <w:rFonts w:ascii="Arial" w:hAnsi="Arial" w:cs="Arial"/>
          <w:sz w:val="24"/>
          <w:szCs w:val="24"/>
          <w:vertAlign w:val="superscript"/>
        </w:rPr>
        <w:t>2,</w:t>
      </w:r>
      <w:r w:rsidR="00F602D6" w:rsidRPr="003E193A">
        <w:rPr>
          <w:rFonts w:ascii="Arial" w:hAnsi="Arial" w:cs="Arial"/>
          <w:sz w:val="24"/>
          <w:szCs w:val="24"/>
          <w:vertAlign w:val="superscript"/>
        </w:rPr>
        <w:t>4</w:t>
      </w:r>
      <w:r w:rsidR="002C7256" w:rsidRPr="003E193A">
        <w:rPr>
          <w:rFonts w:ascii="Arial" w:hAnsi="Arial" w:cs="Arial"/>
          <w:sz w:val="24"/>
          <w:szCs w:val="24"/>
          <w:vertAlign w:val="superscript"/>
        </w:rPr>
        <w:t>,</w:t>
      </w:r>
      <w:r w:rsidR="00DE28BA" w:rsidRPr="003E193A">
        <w:rPr>
          <w:rFonts w:ascii="Arial" w:hAnsi="Arial" w:cs="Arial"/>
          <w:sz w:val="24"/>
          <w:szCs w:val="24"/>
          <w:vertAlign w:val="superscript"/>
        </w:rPr>
        <w:t>1</w:t>
      </w:r>
      <w:r w:rsidR="007B0F54" w:rsidRPr="003E193A">
        <w:rPr>
          <w:rFonts w:ascii="Arial" w:hAnsi="Arial" w:cs="Arial"/>
          <w:sz w:val="24"/>
          <w:szCs w:val="24"/>
          <w:vertAlign w:val="superscript"/>
        </w:rPr>
        <w:t>1,1</w:t>
      </w:r>
      <w:r w:rsidR="00E146DA">
        <w:rPr>
          <w:rFonts w:ascii="Arial" w:hAnsi="Arial" w:cs="Arial"/>
          <w:sz w:val="24"/>
          <w:szCs w:val="24"/>
          <w:vertAlign w:val="superscript"/>
        </w:rPr>
        <w:t>3</w:t>
      </w:r>
      <w:r w:rsidR="008C0DB9">
        <w:rPr>
          <w:rFonts w:ascii="Arial" w:hAnsi="Arial" w:cs="Arial"/>
          <w:sz w:val="24"/>
          <w:szCs w:val="24"/>
          <w:vertAlign w:val="superscript"/>
        </w:rPr>
        <w:t>-14</w:t>
      </w:r>
      <w:r w:rsidR="001B0E4E">
        <w:rPr>
          <w:rFonts w:ascii="Arial" w:hAnsi="Arial" w:cs="Arial"/>
          <w:sz w:val="24"/>
          <w:szCs w:val="24"/>
          <w:vertAlign w:val="superscript"/>
        </w:rPr>
        <w:t>,18</w:t>
      </w:r>
    </w:p>
    <w:p w14:paraId="613C9A71" w14:textId="07D309E8" w:rsidR="00B342B5" w:rsidRPr="00E071EE" w:rsidRDefault="004A407F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="00F657C9" w:rsidRPr="00E071EE">
        <w:rPr>
          <w:rFonts w:ascii="Arial" w:hAnsi="Arial" w:cs="Arial"/>
          <w:sz w:val="24"/>
          <w:szCs w:val="24"/>
        </w:rPr>
        <w:t>fa</w:t>
      </w:r>
      <w:r w:rsidR="006B48AC" w:rsidRPr="00E071EE">
        <w:rPr>
          <w:rFonts w:ascii="Arial" w:hAnsi="Arial" w:cs="Arial"/>
          <w:sz w:val="24"/>
          <w:szCs w:val="24"/>
        </w:rPr>
        <w:t xml:space="preserve">tores de risco para STA </w:t>
      </w:r>
      <w:r w:rsidR="00EB7E80" w:rsidRPr="00E071EE">
        <w:rPr>
          <w:rFonts w:ascii="Arial" w:hAnsi="Arial" w:cs="Arial"/>
          <w:sz w:val="24"/>
          <w:szCs w:val="24"/>
        </w:rPr>
        <w:t>em crianças internadas por CVO</w:t>
      </w:r>
      <w:r>
        <w:rPr>
          <w:rFonts w:ascii="Arial" w:hAnsi="Arial" w:cs="Arial"/>
          <w:sz w:val="24"/>
          <w:szCs w:val="24"/>
        </w:rPr>
        <w:t xml:space="preserve"> estão insuficientemente caracterizados</w:t>
      </w:r>
      <w:r w:rsidR="003C2964">
        <w:rPr>
          <w:rFonts w:ascii="Arial" w:hAnsi="Arial" w:cs="Arial"/>
          <w:sz w:val="24"/>
          <w:szCs w:val="24"/>
        </w:rPr>
        <w:t xml:space="preserve"> na literatura</w:t>
      </w:r>
      <w:r>
        <w:rPr>
          <w:rFonts w:ascii="Arial" w:hAnsi="Arial" w:cs="Arial"/>
          <w:sz w:val="24"/>
          <w:szCs w:val="24"/>
        </w:rPr>
        <w:t xml:space="preserve">, já que a maioria dos dados provém de estudos que </w:t>
      </w:r>
      <w:r w:rsidR="003C2964">
        <w:rPr>
          <w:rFonts w:ascii="Arial" w:hAnsi="Arial" w:cs="Arial"/>
          <w:sz w:val="24"/>
          <w:szCs w:val="24"/>
        </w:rPr>
        <w:t>não incidiram especificamente sobre esta faixa etária</w:t>
      </w:r>
      <w:r w:rsidR="003657B5" w:rsidRPr="003657B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8B07FC">
        <w:rPr>
          <w:rFonts w:ascii="Arial" w:hAnsi="Arial" w:cs="Arial"/>
          <w:sz w:val="24"/>
          <w:szCs w:val="24"/>
          <w:vertAlign w:val="superscript"/>
        </w:rPr>
        <w:t>3,10</w:t>
      </w:r>
      <w:r w:rsidR="00416795" w:rsidRPr="00E071EE">
        <w:rPr>
          <w:rFonts w:ascii="Arial" w:hAnsi="Arial" w:cs="Arial"/>
          <w:sz w:val="24"/>
          <w:szCs w:val="24"/>
        </w:rPr>
        <w:t>.</w:t>
      </w:r>
      <w:r w:rsidR="00B36EF7" w:rsidRPr="00E071EE">
        <w:rPr>
          <w:rFonts w:ascii="Arial" w:hAnsi="Arial" w:cs="Arial"/>
          <w:sz w:val="24"/>
          <w:szCs w:val="24"/>
        </w:rPr>
        <w:t xml:space="preserve"> </w:t>
      </w:r>
      <w:r w:rsidR="008936A7" w:rsidRPr="00E071EE">
        <w:rPr>
          <w:rFonts w:ascii="Arial" w:hAnsi="Arial" w:cs="Arial"/>
          <w:sz w:val="24"/>
          <w:szCs w:val="24"/>
        </w:rPr>
        <w:t>O</w:t>
      </w:r>
      <w:r w:rsidR="00E40CB1" w:rsidRPr="00E071EE">
        <w:rPr>
          <w:rFonts w:ascii="Arial" w:hAnsi="Arial" w:cs="Arial"/>
          <w:sz w:val="24"/>
          <w:szCs w:val="24"/>
        </w:rPr>
        <w:t xml:space="preserve"> presente estudo teve como obje</w:t>
      </w:r>
      <w:r w:rsidR="00F42928" w:rsidRPr="00E071EE">
        <w:rPr>
          <w:rFonts w:ascii="Arial" w:hAnsi="Arial" w:cs="Arial"/>
          <w:sz w:val="24"/>
          <w:szCs w:val="24"/>
        </w:rPr>
        <w:t xml:space="preserve">tivo </w:t>
      </w:r>
      <w:r w:rsidR="008E5078" w:rsidRPr="00E071EE">
        <w:rPr>
          <w:rFonts w:ascii="Arial" w:hAnsi="Arial" w:cs="Arial"/>
          <w:sz w:val="24"/>
          <w:szCs w:val="24"/>
        </w:rPr>
        <w:t xml:space="preserve">identificar </w:t>
      </w:r>
      <w:r w:rsidR="00E40CB1" w:rsidRPr="00E071EE">
        <w:rPr>
          <w:rFonts w:ascii="Arial" w:hAnsi="Arial" w:cs="Arial"/>
          <w:sz w:val="24"/>
          <w:szCs w:val="24"/>
        </w:rPr>
        <w:t>fa</w:t>
      </w:r>
      <w:r w:rsidR="00F42928" w:rsidRPr="00E071EE">
        <w:rPr>
          <w:rFonts w:ascii="Arial" w:hAnsi="Arial" w:cs="Arial"/>
          <w:sz w:val="24"/>
          <w:szCs w:val="24"/>
        </w:rPr>
        <w:t>tores de risco associados a</w:t>
      </w:r>
      <w:r w:rsidR="008936A7" w:rsidRPr="00E071EE">
        <w:rPr>
          <w:rFonts w:ascii="Arial" w:hAnsi="Arial" w:cs="Arial"/>
          <w:sz w:val="24"/>
          <w:szCs w:val="24"/>
        </w:rPr>
        <w:t xml:space="preserve"> evolução para STA</w:t>
      </w:r>
      <w:r w:rsidR="00360A91" w:rsidRPr="00E071EE">
        <w:rPr>
          <w:rFonts w:ascii="Arial" w:hAnsi="Arial" w:cs="Arial"/>
          <w:sz w:val="24"/>
          <w:szCs w:val="24"/>
        </w:rPr>
        <w:t xml:space="preserve"> </w:t>
      </w:r>
      <w:r w:rsidR="00F42928" w:rsidRPr="00E071EE">
        <w:rPr>
          <w:rFonts w:ascii="Arial" w:hAnsi="Arial" w:cs="Arial"/>
          <w:sz w:val="24"/>
          <w:szCs w:val="24"/>
        </w:rPr>
        <w:t>em crianças com DCF internadas por CVO</w:t>
      </w:r>
      <w:r w:rsidR="00B342B5" w:rsidRPr="00E071EE">
        <w:rPr>
          <w:rFonts w:ascii="Arial" w:hAnsi="Arial" w:cs="Arial"/>
          <w:sz w:val="24"/>
          <w:szCs w:val="24"/>
        </w:rPr>
        <w:t>, incluindo a administração de analgésicos opióides.</w:t>
      </w:r>
    </w:p>
    <w:p w14:paraId="6CFDD410" w14:textId="77777777" w:rsidR="00260712" w:rsidRPr="00E071EE" w:rsidRDefault="00260712" w:rsidP="001F5367">
      <w:pPr>
        <w:spacing w:line="480" w:lineRule="auto"/>
        <w:rPr>
          <w:rFonts w:ascii="Arial" w:hAnsi="Arial" w:cs="Arial"/>
          <w:sz w:val="24"/>
          <w:szCs w:val="24"/>
        </w:rPr>
      </w:pPr>
    </w:p>
    <w:p w14:paraId="60BD630B" w14:textId="77777777" w:rsidR="003234B2" w:rsidRPr="00E071EE" w:rsidRDefault="003234B2" w:rsidP="001F5367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E071EE">
        <w:rPr>
          <w:rFonts w:ascii="Arial" w:hAnsi="Arial" w:cs="Arial"/>
          <w:b/>
          <w:sz w:val="24"/>
          <w:szCs w:val="24"/>
        </w:rPr>
        <w:br w:type="page"/>
      </w:r>
    </w:p>
    <w:p w14:paraId="5C8D994D" w14:textId="15DC3CAF" w:rsidR="00260712" w:rsidRPr="00E071EE" w:rsidRDefault="00260712" w:rsidP="001F5367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E071EE">
        <w:rPr>
          <w:rFonts w:ascii="Arial" w:hAnsi="Arial" w:cs="Arial"/>
          <w:b/>
          <w:sz w:val="24"/>
          <w:szCs w:val="24"/>
        </w:rPr>
        <w:lastRenderedPageBreak/>
        <w:t>M</w:t>
      </w:r>
      <w:r w:rsidR="0078625C" w:rsidRPr="00E071EE">
        <w:rPr>
          <w:rFonts w:ascii="Arial" w:hAnsi="Arial" w:cs="Arial"/>
          <w:b/>
          <w:sz w:val="24"/>
          <w:szCs w:val="24"/>
        </w:rPr>
        <w:t>étodos</w:t>
      </w:r>
    </w:p>
    <w:p w14:paraId="3F3F05ED" w14:textId="20620205" w:rsidR="00E346B7" w:rsidRPr="00E071EE" w:rsidRDefault="00260712" w:rsidP="001F536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 xml:space="preserve">Estudo </w:t>
      </w:r>
      <w:r w:rsidR="00064520" w:rsidRPr="00E071EE">
        <w:rPr>
          <w:rFonts w:ascii="Arial" w:hAnsi="Arial" w:cs="Arial"/>
          <w:sz w:val="24"/>
          <w:szCs w:val="24"/>
        </w:rPr>
        <w:t xml:space="preserve">descritivo </w:t>
      </w:r>
      <w:r w:rsidR="00B342B5" w:rsidRPr="00E071EE">
        <w:rPr>
          <w:rFonts w:ascii="Arial" w:hAnsi="Arial" w:cs="Arial"/>
          <w:sz w:val="24"/>
          <w:szCs w:val="24"/>
        </w:rPr>
        <w:t>de análise retrospe</w:t>
      </w:r>
      <w:r w:rsidR="00B05CC2" w:rsidRPr="00E071EE">
        <w:rPr>
          <w:rFonts w:ascii="Arial" w:hAnsi="Arial" w:cs="Arial"/>
          <w:sz w:val="24"/>
          <w:szCs w:val="24"/>
        </w:rPr>
        <w:t xml:space="preserve">tiva tipo </w:t>
      </w:r>
      <w:r w:rsidRPr="00E071EE">
        <w:rPr>
          <w:rFonts w:ascii="Arial" w:hAnsi="Arial" w:cs="Arial"/>
          <w:sz w:val="24"/>
          <w:szCs w:val="24"/>
        </w:rPr>
        <w:t xml:space="preserve">caso-controlo </w:t>
      </w:r>
      <w:r w:rsidR="00B05CC2" w:rsidRPr="00E071EE">
        <w:rPr>
          <w:rFonts w:ascii="Arial" w:hAnsi="Arial" w:cs="Arial"/>
          <w:sz w:val="24"/>
          <w:szCs w:val="24"/>
        </w:rPr>
        <w:t xml:space="preserve">baseada </w:t>
      </w:r>
      <w:r w:rsidR="00E16866" w:rsidRPr="00E071EE">
        <w:rPr>
          <w:rFonts w:ascii="Arial" w:hAnsi="Arial" w:cs="Arial"/>
          <w:sz w:val="24"/>
          <w:szCs w:val="24"/>
        </w:rPr>
        <w:t xml:space="preserve">numa amostra de conveniência de </w:t>
      </w:r>
      <w:r w:rsidRPr="00E071EE">
        <w:rPr>
          <w:rFonts w:ascii="Arial" w:hAnsi="Arial" w:cs="Arial"/>
          <w:sz w:val="24"/>
          <w:szCs w:val="24"/>
        </w:rPr>
        <w:t xml:space="preserve">crianças com DCF seguidas </w:t>
      </w:r>
      <w:r w:rsidR="00B342B5" w:rsidRPr="00E071EE">
        <w:rPr>
          <w:rFonts w:ascii="Arial" w:hAnsi="Arial" w:cs="Arial"/>
          <w:sz w:val="24"/>
          <w:szCs w:val="24"/>
        </w:rPr>
        <w:t>em consulta de h</w:t>
      </w:r>
      <w:r w:rsidR="00064520" w:rsidRPr="00E071EE">
        <w:rPr>
          <w:rFonts w:ascii="Arial" w:hAnsi="Arial" w:cs="Arial"/>
          <w:sz w:val="24"/>
          <w:szCs w:val="24"/>
        </w:rPr>
        <w:t>ematologia p</w:t>
      </w:r>
      <w:r w:rsidRPr="00E071EE">
        <w:rPr>
          <w:rFonts w:ascii="Arial" w:hAnsi="Arial" w:cs="Arial"/>
          <w:sz w:val="24"/>
          <w:szCs w:val="24"/>
        </w:rPr>
        <w:t>ediátrica</w:t>
      </w:r>
      <w:r w:rsidR="00D16BEF" w:rsidRPr="00E071EE">
        <w:rPr>
          <w:rFonts w:ascii="Arial" w:hAnsi="Arial" w:cs="Arial"/>
          <w:sz w:val="24"/>
          <w:szCs w:val="24"/>
        </w:rPr>
        <w:t xml:space="preserve"> de um </w:t>
      </w:r>
      <w:r w:rsidR="00B342B5" w:rsidRPr="00E071EE">
        <w:rPr>
          <w:rFonts w:ascii="Arial" w:hAnsi="Arial" w:cs="Arial"/>
          <w:sz w:val="24"/>
          <w:szCs w:val="24"/>
        </w:rPr>
        <w:t xml:space="preserve">único </w:t>
      </w:r>
      <w:r w:rsidR="0078625C" w:rsidRPr="00E071EE">
        <w:rPr>
          <w:rFonts w:ascii="Arial" w:hAnsi="Arial" w:cs="Arial"/>
          <w:sz w:val="24"/>
          <w:szCs w:val="24"/>
        </w:rPr>
        <w:t>h</w:t>
      </w:r>
      <w:r w:rsidR="00D16BEF" w:rsidRPr="00E071EE">
        <w:rPr>
          <w:rFonts w:ascii="Arial" w:hAnsi="Arial" w:cs="Arial"/>
          <w:sz w:val="24"/>
          <w:szCs w:val="24"/>
        </w:rPr>
        <w:t>ospital</w:t>
      </w:r>
      <w:r w:rsidR="00E071EE">
        <w:rPr>
          <w:rFonts w:ascii="Arial" w:hAnsi="Arial" w:cs="Arial"/>
          <w:sz w:val="24"/>
          <w:szCs w:val="24"/>
        </w:rPr>
        <w:t xml:space="preserve"> distrital</w:t>
      </w:r>
      <w:r w:rsidR="00D16BEF" w:rsidRPr="00E071EE">
        <w:rPr>
          <w:rFonts w:ascii="Arial" w:hAnsi="Arial" w:cs="Arial"/>
          <w:sz w:val="24"/>
          <w:szCs w:val="24"/>
        </w:rPr>
        <w:t xml:space="preserve"> </w:t>
      </w:r>
      <w:r w:rsidR="00E16866" w:rsidRPr="00E071EE">
        <w:rPr>
          <w:rFonts w:ascii="Arial" w:hAnsi="Arial" w:cs="Arial"/>
          <w:sz w:val="24"/>
          <w:szCs w:val="24"/>
        </w:rPr>
        <w:t xml:space="preserve">entre </w:t>
      </w:r>
      <w:r w:rsidR="00E16866" w:rsidRPr="00A04AAB">
        <w:rPr>
          <w:rFonts w:ascii="Arial" w:hAnsi="Arial" w:cs="Arial"/>
          <w:sz w:val="24"/>
          <w:szCs w:val="24"/>
        </w:rPr>
        <w:t>Janeiro de 2008 e Junho de 2013</w:t>
      </w:r>
      <w:r w:rsidR="00064520" w:rsidRPr="00A04AAB">
        <w:rPr>
          <w:rFonts w:ascii="Arial" w:hAnsi="Arial" w:cs="Arial"/>
          <w:sz w:val="24"/>
          <w:szCs w:val="24"/>
        </w:rPr>
        <w:t xml:space="preserve"> (com um mínimo de três anos de seguimento</w:t>
      </w:r>
      <w:r w:rsidR="00064520" w:rsidRPr="00E071EE">
        <w:rPr>
          <w:rFonts w:ascii="Arial" w:hAnsi="Arial" w:cs="Arial"/>
          <w:sz w:val="24"/>
          <w:szCs w:val="24"/>
        </w:rPr>
        <w:t xml:space="preserve"> </w:t>
      </w:r>
      <w:r w:rsidR="0000238F" w:rsidRPr="00E071EE">
        <w:rPr>
          <w:rFonts w:ascii="Arial" w:hAnsi="Arial" w:cs="Arial"/>
          <w:sz w:val="24"/>
          <w:szCs w:val="24"/>
        </w:rPr>
        <w:t xml:space="preserve">no </w:t>
      </w:r>
      <w:r w:rsidR="00064520" w:rsidRPr="00E071EE">
        <w:rPr>
          <w:rFonts w:ascii="Arial" w:hAnsi="Arial" w:cs="Arial"/>
          <w:sz w:val="24"/>
          <w:szCs w:val="24"/>
        </w:rPr>
        <w:t>período</w:t>
      </w:r>
      <w:r w:rsidR="0000238F" w:rsidRPr="00E071EE">
        <w:rPr>
          <w:rFonts w:ascii="Arial" w:hAnsi="Arial" w:cs="Arial"/>
          <w:sz w:val="24"/>
          <w:szCs w:val="24"/>
        </w:rPr>
        <w:t xml:space="preserve"> considerado</w:t>
      </w:r>
      <w:r w:rsidR="00064520" w:rsidRPr="00E071EE">
        <w:rPr>
          <w:rFonts w:ascii="Arial" w:hAnsi="Arial" w:cs="Arial"/>
          <w:sz w:val="24"/>
          <w:szCs w:val="24"/>
        </w:rPr>
        <w:t>)</w:t>
      </w:r>
      <w:r w:rsidRPr="00E071EE">
        <w:rPr>
          <w:rFonts w:ascii="Arial" w:hAnsi="Arial" w:cs="Arial"/>
          <w:sz w:val="24"/>
          <w:szCs w:val="24"/>
        </w:rPr>
        <w:t>.</w:t>
      </w:r>
      <w:r w:rsidR="00E16866" w:rsidRPr="00E071EE">
        <w:rPr>
          <w:rFonts w:ascii="Arial" w:hAnsi="Arial" w:cs="Arial"/>
          <w:sz w:val="24"/>
          <w:szCs w:val="24"/>
        </w:rPr>
        <w:t xml:space="preserve"> </w:t>
      </w:r>
      <w:r w:rsidR="00B8105F">
        <w:rPr>
          <w:rFonts w:ascii="Arial" w:hAnsi="Arial" w:cs="Arial"/>
          <w:sz w:val="24"/>
          <w:szCs w:val="24"/>
        </w:rPr>
        <w:t xml:space="preserve">Na </w:t>
      </w:r>
      <w:r w:rsidR="009D0154" w:rsidRPr="00E071EE">
        <w:rPr>
          <w:rFonts w:ascii="Arial" w:hAnsi="Arial" w:cs="Arial"/>
          <w:sz w:val="24"/>
          <w:szCs w:val="24"/>
        </w:rPr>
        <w:t xml:space="preserve">Urgência Pediátrica são observadas e internadas todas as crianças e adolescentes com complicações agudas de DCF em seguimento na referida </w:t>
      </w:r>
      <w:r w:rsidR="009D0154" w:rsidRPr="00A932AD">
        <w:rPr>
          <w:rFonts w:ascii="Arial" w:hAnsi="Arial" w:cs="Arial"/>
          <w:sz w:val="24"/>
          <w:szCs w:val="24"/>
        </w:rPr>
        <w:t>consulta</w:t>
      </w:r>
      <w:r w:rsidR="003A74B3">
        <w:rPr>
          <w:rFonts w:ascii="Arial" w:hAnsi="Arial" w:cs="Arial"/>
          <w:sz w:val="24"/>
          <w:szCs w:val="24"/>
        </w:rPr>
        <w:t>. O</w:t>
      </w:r>
      <w:r w:rsidR="00B8105F">
        <w:rPr>
          <w:rFonts w:ascii="Arial" w:hAnsi="Arial" w:cs="Arial"/>
          <w:sz w:val="24"/>
          <w:szCs w:val="24"/>
        </w:rPr>
        <w:t xml:space="preserve"> hospital dispõe </w:t>
      </w:r>
      <w:r w:rsidR="003A74B3">
        <w:rPr>
          <w:rFonts w:ascii="Arial" w:hAnsi="Arial" w:cs="Arial"/>
          <w:sz w:val="24"/>
          <w:szCs w:val="24"/>
        </w:rPr>
        <w:t xml:space="preserve">ainda </w:t>
      </w:r>
      <w:r w:rsidR="00B8105F">
        <w:rPr>
          <w:rFonts w:ascii="Arial" w:hAnsi="Arial" w:cs="Arial"/>
          <w:sz w:val="24"/>
          <w:szCs w:val="24"/>
        </w:rPr>
        <w:t xml:space="preserve">de </w:t>
      </w:r>
      <w:r w:rsidR="009D0154" w:rsidRPr="00A932AD">
        <w:rPr>
          <w:rFonts w:ascii="Arial" w:hAnsi="Arial" w:cs="Arial"/>
          <w:sz w:val="24"/>
          <w:szCs w:val="24"/>
        </w:rPr>
        <w:t xml:space="preserve">Unidade de Cuidados Intensivos </w:t>
      </w:r>
      <w:r w:rsidR="00A932AD" w:rsidRPr="00A932AD">
        <w:rPr>
          <w:rFonts w:ascii="Arial" w:hAnsi="Arial" w:cs="Arial"/>
          <w:sz w:val="24"/>
          <w:szCs w:val="24"/>
        </w:rPr>
        <w:t>Pedi</w:t>
      </w:r>
      <w:r w:rsidR="00A932AD">
        <w:rPr>
          <w:rFonts w:ascii="Arial" w:hAnsi="Arial" w:cs="Arial"/>
          <w:sz w:val="24"/>
          <w:szCs w:val="24"/>
        </w:rPr>
        <w:t xml:space="preserve">átricos </w:t>
      </w:r>
      <w:r w:rsidR="009D0154" w:rsidRPr="00E071EE">
        <w:rPr>
          <w:rFonts w:ascii="Arial" w:hAnsi="Arial" w:cs="Arial"/>
          <w:sz w:val="24"/>
          <w:szCs w:val="24"/>
        </w:rPr>
        <w:t xml:space="preserve">onde poderão ser admitidas em caso de insuficiência respiratória com </w:t>
      </w:r>
      <w:r w:rsidR="001A4998" w:rsidRPr="00E071EE">
        <w:rPr>
          <w:rFonts w:ascii="Arial" w:hAnsi="Arial" w:cs="Arial"/>
          <w:sz w:val="24"/>
          <w:szCs w:val="24"/>
        </w:rPr>
        <w:t xml:space="preserve">eventual </w:t>
      </w:r>
      <w:r w:rsidR="009D0154" w:rsidRPr="00E071EE">
        <w:rPr>
          <w:rFonts w:ascii="Arial" w:hAnsi="Arial" w:cs="Arial"/>
          <w:sz w:val="24"/>
          <w:szCs w:val="24"/>
        </w:rPr>
        <w:t xml:space="preserve">necessidade de </w:t>
      </w:r>
      <w:r w:rsidR="00C81CF8" w:rsidRPr="00E071EE">
        <w:rPr>
          <w:rFonts w:ascii="Arial" w:hAnsi="Arial" w:cs="Arial"/>
          <w:sz w:val="24"/>
          <w:szCs w:val="24"/>
        </w:rPr>
        <w:t>ventilação assistida</w:t>
      </w:r>
      <w:r w:rsidR="009D0154" w:rsidRPr="00E071EE">
        <w:rPr>
          <w:rFonts w:ascii="Arial" w:hAnsi="Arial" w:cs="Arial"/>
          <w:sz w:val="24"/>
          <w:szCs w:val="24"/>
        </w:rPr>
        <w:t xml:space="preserve">. </w:t>
      </w:r>
      <w:r w:rsidR="00064520" w:rsidRPr="00E071EE">
        <w:rPr>
          <w:rFonts w:ascii="Arial" w:hAnsi="Arial" w:cs="Arial"/>
          <w:sz w:val="24"/>
          <w:szCs w:val="24"/>
        </w:rPr>
        <w:t>Foram identificados todos os internamentos hos</w:t>
      </w:r>
      <w:r w:rsidR="00A91178" w:rsidRPr="00E071EE">
        <w:rPr>
          <w:rFonts w:ascii="Arial" w:hAnsi="Arial" w:cs="Arial"/>
          <w:sz w:val="24"/>
          <w:szCs w:val="24"/>
        </w:rPr>
        <w:t>pitalares e registados os respe</w:t>
      </w:r>
      <w:r w:rsidR="00355AEF" w:rsidRPr="00E071EE">
        <w:rPr>
          <w:rFonts w:ascii="Arial" w:hAnsi="Arial" w:cs="Arial"/>
          <w:sz w:val="24"/>
          <w:szCs w:val="24"/>
        </w:rPr>
        <w:t xml:space="preserve">tivos diagnósticos de admissão. </w:t>
      </w:r>
      <w:r w:rsidR="00064520" w:rsidRPr="00E071EE">
        <w:rPr>
          <w:rFonts w:ascii="Arial" w:hAnsi="Arial" w:cs="Arial"/>
          <w:sz w:val="24"/>
          <w:szCs w:val="24"/>
        </w:rPr>
        <w:t>Foram incluídos no estudo todos os internamentos por CVO</w:t>
      </w:r>
      <w:r w:rsidR="0088178B" w:rsidRPr="00E071EE">
        <w:rPr>
          <w:rFonts w:ascii="Arial" w:hAnsi="Arial" w:cs="Arial"/>
          <w:sz w:val="24"/>
          <w:szCs w:val="24"/>
        </w:rPr>
        <w:t xml:space="preserve"> no período considerado</w:t>
      </w:r>
      <w:r w:rsidR="00064520" w:rsidRPr="00E071EE">
        <w:rPr>
          <w:rFonts w:ascii="Arial" w:hAnsi="Arial" w:cs="Arial"/>
          <w:sz w:val="24"/>
          <w:szCs w:val="24"/>
        </w:rPr>
        <w:t xml:space="preserve">, sendo excluídos os internamentos </w:t>
      </w:r>
      <w:r w:rsidR="007310E9" w:rsidRPr="00E071EE">
        <w:rPr>
          <w:rFonts w:ascii="Arial" w:hAnsi="Arial" w:cs="Arial"/>
          <w:sz w:val="24"/>
          <w:szCs w:val="24"/>
        </w:rPr>
        <w:t xml:space="preserve">por </w:t>
      </w:r>
      <w:r w:rsidR="00064520" w:rsidRPr="00E071EE">
        <w:rPr>
          <w:rFonts w:ascii="Arial" w:hAnsi="Arial" w:cs="Arial"/>
          <w:sz w:val="24"/>
          <w:szCs w:val="24"/>
        </w:rPr>
        <w:t>outros diagnósticos</w:t>
      </w:r>
      <w:r w:rsidR="0088178B" w:rsidRPr="00E071EE">
        <w:rPr>
          <w:rFonts w:ascii="Arial" w:hAnsi="Arial" w:cs="Arial"/>
          <w:sz w:val="24"/>
          <w:szCs w:val="24"/>
        </w:rPr>
        <w:t xml:space="preserve">, </w:t>
      </w:r>
      <w:r w:rsidR="00064520" w:rsidRPr="00E071EE">
        <w:rPr>
          <w:rFonts w:ascii="Arial" w:hAnsi="Arial" w:cs="Arial"/>
          <w:sz w:val="24"/>
          <w:szCs w:val="24"/>
        </w:rPr>
        <w:t xml:space="preserve">designadamente </w:t>
      </w:r>
      <w:r w:rsidR="0088178B" w:rsidRPr="00E071EE">
        <w:rPr>
          <w:rFonts w:ascii="Arial" w:hAnsi="Arial" w:cs="Arial"/>
          <w:sz w:val="24"/>
          <w:szCs w:val="24"/>
        </w:rPr>
        <w:t>STA</w:t>
      </w:r>
      <w:r w:rsidR="003E7B6F" w:rsidRPr="00E071EE">
        <w:rPr>
          <w:rFonts w:ascii="Arial" w:hAnsi="Arial" w:cs="Arial"/>
          <w:sz w:val="24"/>
          <w:szCs w:val="24"/>
        </w:rPr>
        <w:t xml:space="preserve"> à admissão</w:t>
      </w:r>
      <w:r w:rsidR="00A04AAB">
        <w:rPr>
          <w:rFonts w:ascii="Arial" w:hAnsi="Arial" w:cs="Arial"/>
          <w:sz w:val="24"/>
          <w:szCs w:val="24"/>
        </w:rPr>
        <w:t xml:space="preserve"> (Fig.</w:t>
      </w:r>
      <w:r w:rsidR="001F25B1">
        <w:rPr>
          <w:rFonts w:ascii="Arial" w:hAnsi="Arial" w:cs="Arial"/>
          <w:sz w:val="24"/>
          <w:szCs w:val="24"/>
        </w:rPr>
        <w:t>1)</w:t>
      </w:r>
      <w:r w:rsidR="0088178B" w:rsidRPr="00E071EE">
        <w:rPr>
          <w:rFonts w:ascii="Arial" w:hAnsi="Arial" w:cs="Arial"/>
          <w:sz w:val="24"/>
          <w:szCs w:val="24"/>
        </w:rPr>
        <w:t xml:space="preserve">. </w:t>
      </w:r>
      <w:r w:rsidR="000B357C" w:rsidRPr="00E071EE">
        <w:rPr>
          <w:rFonts w:ascii="Arial" w:hAnsi="Arial" w:cs="Arial"/>
          <w:sz w:val="24"/>
          <w:szCs w:val="24"/>
        </w:rPr>
        <w:t xml:space="preserve">Considerou-se o </w:t>
      </w:r>
      <w:r w:rsidR="00355AEF" w:rsidRPr="00E071EE">
        <w:rPr>
          <w:rFonts w:ascii="Arial" w:hAnsi="Arial" w:cs="Arial"/>
          <w:sz w:val="24"/>
          <w:szCs w:val="24"/>
        </w:rPr>
        <w:t xml:space="preserve">diagnóstico de STA em crianças internadas por CVO </w:t>
      </w:r>
      <w:r w:rsidR="000B357C" w:rsidRPr="00E071EE">
        <w:rPr>
          <w:rFonts w:ascii="Arial" w:hAnsi="Arial" w:cs="Arial"/>
          <w:sz w:val="24"/>
          <w:szCs w:val="24"/>
        </w:rPr>
        <w:t>como o</w:t>
      </w:r>
      <w:r w:rsidR="00355AEF" w:rsidRPr="00E071EE">
        <w:rPr>
          <w:rFonts w:ascii="Arial" w:hAnsi="Arial" w:cs="Arial"/>
          <w:sz w:val="24"/>
          <w:szCs w:val="24"/>
        </w:rPr>
        <w:t xml:space="preserve"> aparecimento de um infiltrado pulmonar </w:t>
      </w:r>
      <w:r w:rsidR="00355AEF" w:rsidRPr="00E071EE">
        <w:rPr>
          <w:rFonts w:ascii="Arial" w:hAnsi="Arial" w:cs="Arial"/>
          <w:i/>
          <w:sz w:val="24"/>
          <w:szCs w:val="24"/>
        </w:rPr>
        <w:t xml:space="preserve">de novo </w:t>
      </w:r>
      <w:r w:rsidR="00355AEF" w:rsidRPr="00E071EE">
        <w:rPr>
          <w:rFonts w:ascii="Arial" w:hAnsi="Arial" w:cs="Arial"/>
          <w:sz w:val="24"/>
          <w:szCs w:val="24"/>
        </w:rPr>
        <w:t>na radiografia de tóra</w:t>
      </w:r>
      <w:r w:rsidR="00355AEF" w:rsidRPr="00E071EE">
        <w:rPr>
          <w:rFonts w:ascii="Arial" w:hAnsi="Arial" w:cs="Arial"/>
          <w:i/>
          <w:sz w:val="24"/>
          <w:szCs w:val="24"/>
        </w:rPr>
        <w:t>x</w:t>
      </w:r>
      <w:r w:rsidR="00105D3D" w:rsidRPr="00E071EE">
        <w:rPr>
          <w:rFonts w:ascii="Arial" w:hAnsi="Arial" w:cs="Arial"/>
          <w:iCs/>
          <w:sz w:val="24"/>
          <w:szCs w:val="24"/>
        </w:rPr>
        <w:t>,</w:t>
      </w:r>
      <w:r w:rsidR="00355AEF" w:rsidRPr="00E071EE">
        <w:rPr>
          <w:rFonts w:ascii="Arial" w:hAnsi="Arial" w:cs="Arial"/>
          <w:i/>
          <w:sz w:val="24"/>
          <w:szCs w:val="24"/>
        </w:rPr>
        <w:t xml:space="preserve"> </w:t>
      </w:r>
      <w:r w:rsidR="00355AEF" w:rsidRPr="00E071EE">
        <w:rPr>
          <w:rFonts w:ascii="Arial" w:hAnsi="Arial" w:cs="Arial"/>
          <w:sz w:val="24"/>
          <w:szCs w:val="24"/>
        </w:rPr>
        <w:t xml:space="preserve">associado a sinais clínicos de doença respiratória e/ou hipoxemia. </w:t>
      </w:r>
      <w:r w:rsidR="0047193A" w:rsidRPr="00E071EE">
        <w:rPr>
          <w:rFonts w:ascii="Arial" w:hAnsi="Arial" w:cs="Arial"/>
          <w:sz w:val="24"/>
          <w:szCs w:val="24"/>
        </w:rPr>
        <w:t xml:space="preserve">Cada internamento foi considerado individualmente. A partir dos processos clínicos hospitalares foram colhidos dados </w:t>
      </w:r>
      <w:r w:rsidR="00F243AC" w:rsidRPr="00E071EE">
        <w:rPr>
          <w:rFonts w:ascii="Arial" w:hAnsi="Arial" w:cs="Arial"/>
          <w:sz w:val="24"/>
          <w:szCs w:val="24"/>
        </w:rPr>
        <w:t xml:space="preserve">para </w:t>
      </w:r>
      <w:r w:rsidR="00BE4FAA" w:rsidRPr="00E071EE">
        <w:rPr>
          <w:rFonts w:ascii="Arial" w:hAnsi="Arial" w:cs="Arial"/>
          <w:sz w:val="24"/>
          <w:szCs w:val="24"/>
        </w:rPr>
        <w:t xml:space="preserve">caracterização de base (idade, </w:t>
      </w:r>
      <w:r w:rsidR="00E346B7" w:rsidRPr="00E071EE">
        <w:rPr>
          <w:rFonts w:ascii="Arial" w:hAnsi="Arial" w:cs="Arial"/>
          <w:sz w:val="24"/>
          <w:szCs w:val="24"/>
        </w:rPr>
        <w:t>género</w:t>
      </w:r>
      <w:r w:rsidR="00BE4FAA" w:rsidRPr="00E071EE">
        <w:rPr>
          <w:rFonts w:ascii="Arial" w:hAnsi="Arial" w:cs="Arial"/>
          <w:sz w:val="24"/>
          <w:szCs w:val="24"/>
        </w:rPr>
        <w:t xml:space="preserve">, </w:t>
      </w:r>
      <w:r w:rsidR="00A51407" w:rsidRPr="00E071EE">
        <w:rPr>
          <w:rFonts w:ascii="Arial" w:hAnsi="Arial" w:cs="Arial"/>
          <w:sz w:val="24"/>
          <w:szCs w:val="24"/>
        </w:rPr>
        <w:t xml:space="preserve">genótipo, </w:t>
      </w:r>
      <w:r w:rsidR="00E346B7" w:rsidRPr="00E071EE">
        <w:rPr>
          <w:rFonts w:ascii="Arial" w:hAnsi="Arial" w:cs="Arial"/>
          <w:sz w:val="24"/>
          <w:szCs w:val="24"/>
        </w:rPr>
        <w:t>história prévia de CVO e STA</w:t>
      </w:r>
      <w:r w:rsidR="0047224B" w:rsidRPr="00E071EE">
        <w:rPr>
          <w:rFonts w:ascii="Arial" w:hAnsi="Arial" w:cs="Arial"/>
          <w:sz w:val="24"/>
          <w:szCs w:val="24"/>
        </w:rPr>
        <w:t xml:space="preserve">, </w:t>
      </w:r>
      <w:r w:rsidR="00A51407" w:rsidRPr="00E071EE">
        <w:rPr>
          <w:rFonts w:ascii="Arial" w:hAnsi="Arial" w:cs="Arial"/>
          <w:sz w:val="24"/>
          <w:szCs w:val="24"/>
        </w:rPr>
        <w:t>presença de asma ou roncopatia</w:t>
      </w:r>
      <w:r w:rsidR="00E346B7" w:rsidRPr="00E071EE">
        <w:rPr>
          <w:rFonts w:ascii="Arial" w:hAnsi="Arial" w:cs="Arial"/>
          <w:sz w:val="24"/>
          <w:szCs w:val="24"/>
        </w:rPr>
        <w:t xml:space="preserve">, valor basal de </w:t>
      </w:r>
      <w:r w:rsidR="00A51407" w:rsidRPr="00E071EE">
        <w:rPr>
          <w:rFonts w:ascii="Arial" w:hAnsi="Arial" w:cs="Arial"/>
          <w:sz w:val="24"/>
          <w:szCs w:val="24"/>
        </w:rPr>
        <w:t>hemoglobina</w:t>
      </w:r>
      <w:r w:rsidR="00E346B7" w:rsidRPr="00E071EE">
        <w:rPr>
          <w:rFonts w:ascii="Arial" w:hAnsi="Arial" w:cs="Arial"/>
          <w:sz w:val="24"/>
          <w:szCs w:val="24"/>
        </w:rPr>
        <w:t xml:space="preserve"> e leucó</w:t>
      </w:r>
      <w:r w:rsidR="00A51407" w:rsidRPr="00E071EE">
        <w:rPr>
          <w:rFonts w:ascii="Arial" w:hAnsi="Arial" w:cs="Arial"/>
          <w:sz w:val="24"/>
          <w:szCs w:val="24"/>
        </w:rPr>
        <w:t xml:space="preserve">citos, percentagem de hemoglobinas F e </w:t>
      </w:r>
      <w:r w:rsidR="00E346B7" w:rsidRPr="00E071EE">
        <w:rPr>
          <w:rFonts w:ascii="Arial" w:hAnsi="Arial" w:cs="Arial"/>
          <w:sz w:val="24"/>
          <w:szCs w:val="24"/>
        </w:rPr>
        <w:t>S</w:t>
      </w:r>
      <w:r w:rsidR="00F243AC" w:rsidRPr="00E071EE">
        <w:rPr>
          <w:rFonts w:ascii="Arial" w:hAnsi="Arial" w:cs="Arial"/>
          <w:sz w:val="24"/>
          <w:szCs w:val="24"/>
        </w:rPr>
        <w:t>, tratamento com hidroxiureia</w:t>
      </w:r>
      <w:r w:rsidR="00E346B7" w:rsidRPr="00E071EE">
        <w:rPr>
          <w:rFonts w:ascii="Arial" w:hAnsi="Arial" w:cs="Arial"/>
          <w:sz w:val="24"/>
          <w:szCs w:val="24"/>
        </w:rPr>
        <w:t>)</w:t>
      </w:r>
      <w:r w:rsidR="008B2DDD" w:rsidRPr="00E071EE">
        <w:rPr>
          <w:rFonts w:ascii="Arial" w:hAnsi="Arial" w:cs="Arial"/>
          <w:sz w:val="24"/>
          <w:szCs w:val="24"/>
        </w:rPr>
        <w:t>,</w:t>
      </w:r>
      <w:r w:rsidR="00F243AC" w:rsidRPr="00E071EE">
        <w:rPr>
          <w:rFonts w:ascii="Arial" w:hAnsi="Arial" w:cs="Arial"/>
          <w:sz w:val="24"/>
          <w:szCs w:val="24"/>
        </w:rPr>
        <w:t xml:space="preserve"> dados do</w:t>
      </w:r>
      <w:r w:rsidR="00BE4FAA" w:rsidRPr="00E071EE">
        <w:rPr>
          <w:rFonts w:ascii="Arial" w:hAnsi="Arial" w:cs="Arial"/>
          <w:sz w:val="24"/>
          <w:szCs w:val="24"/>
        </w:rPr>
        <w:t xml:space="preserve"> </w:t>
      </w:r>
      <w:r w:rsidR="00E346B7" w:rsidRPr="00E071EE">
        <w:rPr>
          <w:rFonts w:ascii="Arial" w:hAnsi="Arial" w:cs="Arial"/>
          <w:sz w:val="24"/>
          <w:szCs w:val="24"/>
        </w:rPr>
        <w:t>internamento (febre</w:t>
      </w:r>
      <w:r w:rsidR="003D2765" w:rsidRPr="00E071EE">
        <w:rPr>
          <w:rFonts w:ascii="Arial" w:hAnsi="Arial" w:cs="Arial"/>
          <w:sz w:val="24"/>
          <w:szCs w:val="24"/>
        </w:rPr>
        <w:t xml:space="preserve">, </w:t>
      </w:r>
      <w:r w:rsidR="00744CD0" w:rsidRPr="00E071EE">
        <w:rPr>
          <w:rFonts w:ascii="Arial" w:hAnsi="Arial" w:cs="Arial"/>
          <w:sz w:val="24"/>
          <w:szCs w:val="24"/>
        </w:rPr>
        <w:t xml:space="preserve">localização e intensidade da dor, </w:t>
      </w:r>
      <w:r w:rsidR="00E346B7" w:rsidRPr="00E071EE">
        <w:rPr>
          <w:rFonts w:ascii="Arial" w:hAnsi="Arial" w:cs="Arial"/>
          <w:sz w:val="24"/>
          <w:szCs w:val="24"/>
        </w:rPr>
        <w:t>valor</w:t>
      </w:r>
      <w:r w:rsidR="00E34211" w:rsidRPr="00E071EE">
        <w:rPr>
          <w:rFonts w:ascii="Arial" w:hAnsi="Arial" w:cs="Arial"/>
          <w:sz w:val="24"/>
          <w:szCs w:val="24"/>
        </w:rPr>
        <w:t>es</w:t>
      </w:r>
      <w:r w:rsidR="00E346B7" w:rsidRPr="00E071EE">
        <w:rPr>
          <w:rFonts w:ascii="Arial" w:hAnsi="Arial" w:cs="Arial"/>
          <w:sz w:val="24"/>
          <w:szCs w:val="24"/>
        </w:rPr>
        <w:t xml:space="preserve"> de </w:t>
      </w:r>
      <w:r w:rsidR="00BE4FAA" w:rsidRPr="00E071EE">
        <w:rPr>
          <w:rFonts w:ascii="Arial" w:hAnsi="Arial" w:cs="Arial"/>
          <w:sz w:val="24"/>
          <w:szCs w:val="24"/>
        </w:rPr>
        <w:t>hemoglobina</w:t>
      </w:r>
      <w:r w:rsidR="00E346B7" w:rsidRPr="00E071EE">
        <w:rPr>
          <w:rFonts w:ascii="Arial" w:hAnsi="Arial" w:cs="Arial"/>
          <w:sz w:val="24"/>
          <w:szCs w:val="24"/>
        </w:rPr>
        <w:t>, proteína C reactiva (PCR) e leucócitos à admissão hospitalar e ao longo do internamento</w:t>
      </w:r>
      <w:r w:rsidR="008B2DDD" w:rsidRPr="00E071EE">
        <w:rPr>
          <w:rFonts w:ascii="Arial" w:hAnsi="Arial" w:cs="Arial"/>
          <w:sz w:val="24"/>
          <w:szCs w:val="24"/>
        </w:rPr>
        <w:t>) e dados sobre o tratamento</w:t>
      </w:r>
      <w:r w:rsidR="00744CD0" w:rsidRPr="00E071EE">
        <w:rPr>
          <w:rFonts w:ascii="Arial" w:hAnsi="Arial" w:cs="Arial"/>
          <w:sz w:val="24"/>
          <w:szCs w:val="24"/>
        </w:rPr>
        <w:t xml:space="preserve"> e resultado final</w:t>
      </w:r>
      <w:r w:rsidR="00FF24AC">
        <w:rPr>
          <w:rFonts w:ascii="Arial" w:hAnsi="Arial" w:cs="Arial"/>
          <w:sz w:val="24"/>
          <w:szCs w:val="24"/>
        </w:rPr>
        <w:t xml:space="preserve"> (</w:t>
      </w:r>
      <w:r w:rsidR="008B2DDD" w:rsidRPr="00E071EE">
        <w:rPr>
          <w:rFonts w:ascii="Arial" w:hAnsi="Arial" w:cs="Arial"/>
          <w:sz w:val="24"/>
          <w:szCs w:val="24"/>
        </w:rPr>
        <w:t>analgésicos opió</w:t>
      </w:r>
      <w:r w:rsidR="00E346B7" w:rsidRPr="00E071EE">
        <w:rPr>
          <w:rFonts w:ascii="Arial" w:hAnsi="Arial" w:cs="Arial"/>
          <w:sz w:val="24"/>
          <w:szCs w:val="24"/>
        </w:rPr>
        <w:t>ides</w:t>
      </w:r>
      <w:r w:rsidR="00FF24AC">
        <w:rPr>
          <w:rFonts w:ascii="Arial" w:hAnsi="Arial" w:cs="Arial"/>
          <w:sz w:val="24"/>
          <w:szCs w:val="24"/>
        </w:rPr>
        <w:t xml:space="preserve"> - </w:t>
      </w:r>
      <w:r w:rsidR="008B2DDD" w:rsidRPr="00E071EE">
        <w:rPr>
          <w:rFonts w:ascii="Arial" w:hAnsi="Arial" w:cs="Arial"/>
          <w:sz w:val="24"/>
          <w:szCs w:val="24"/>
        </w:rPr>
        <w:t>fármaco</w:t>
      </w:r>
      <w:r w:rsidR="00E346B7" w:rsidRPr="00E071EE">
        <w:rPr>
          <w:rFonts w:ascii="Arial" w:hAnsi="Arial" w:cs="Arial"/>
          <w:sz w:val="24"/>
          <w:szCs w:val="24"/>
        </w:rPr>
        <w:t xml:space="preserve">, </w:t>
      </w:r>
      <w:r w:rsidR="008963EF" w:rsidRPr="00E071EE">
        <w:rPr>
          <w:rFonts w:ascii="Arial" w:hAnsi="Arial" w:cs="Arial"/>
          <w:sz w:val="24"/>
          <w:szCs w:val="24"/>
        </w:rPr>
        <w:t>dose administrada</w:t>
      </w:r>
      <w:r w:rsidR="008B2DDD" w:rsidRPr="00E071EE">
        <w:rPr>
          <w:rFonts w:ascii="Arial" w:hAnsi="Arial" w:cs="Arial"/>
          <w:sz w:val="24"/>
          <w:szCs w:val="24"/>
        </w:rPr>
        <w:t xml:space="preserve"> e </w:t>
      </w:r>
      <w:r w:rsidR="008B2DDD" w:rsidRPr="00E071EE">
        <w:rPr>
          <w:rFonts w:ascii="Arial" w:hAnsi="Arial" w:cs="Arial"/>
          <w:sz w:val="24"/>
          <w:szCs w:val="24"/>
        </w:rPr>
        <w:lastRenderedPageBreak/>
        <w:t xml:space="preserve">modalidade nomeadamente </w:t>
      </w:r>
      <w:r w:rsidR="005B00B8">
        <w:rPr>
          <w:rFonts w:ascii="Arial" w:hAnsi="Arial" w:cs="Arial"/>
          <w:sz w:val="24"/>
          <w:szCs w:val="24"/>
        </w:rPr>
        <w:t>PCA</w:t>
      </w:r>
      <w:r w:rsidR="00FF24AC">
        <w:rPr>
          <w:rFonts w:ascii="Arial" w:hAnsi="Arial" w:cs="Arial"/>
          <w:sz w:val="24"/>
          <w:szCs w:val="24"/>
        </w:rPr>
        <w:t xml:space="preserve"> -</w:t>
      </w:r>
      <w:r w:rsidR="008B2DDD" w:rsidRPr="00E071EE">
        <w:rPr>
          <w:rFonts w:ascii="Arial" w:hAnsi="Arial" w:cs="Arial"/>
          <w:sz w:val="24"/>
          <w:szCs w:val="24"/>
        </w:rPr>
        <w:t xml:space="preserve"> antibióticos, </w:t>
      </w:r>
      <w:r w:rsidR="00EE34A6" w:rsidRPr="00FD6378">
        <w:rPr>
          <w:rFonts w:ascii="Arial" w:hAnsi="Arial" w:cs="Arial"/>
          <w:sz w:val="24"/>
          <w:szCs w:val="24"/>
        </w:rPr>
        <w:t>in</w:t>
      </w:r>
      <w:r w:rsidR="007246EC" w:rsidRPr="00FD6378">
        <w:rPr>
          <w:rFonts w:ascii="Arial" w:hAnsi="Arial" w:cs="Arial"/>
          <w:sz w:val="24"/>
          <w:szCs w:val="24"/>
        </w:rPr>
        <w:t xml:space="preserve">spirometria, </w:t>
      </w:r>
      <w:r w:rsidR="008B2DDD" w:rsidRPr="00FD6378">
        <w:rPr>
          <w:rFonts w:ascii="Arial" w:hAnsi="Arial" w:cs="Arial"/>
          <w:sz w:val="24"/>
          <w:szCs w:val="24"/>
        </w:rPr>
        <w:t>oxigénio suplementar</w:t>
      </w:r>
      <w:r w:rsidR="008B2DDD" w:rsidRPr="00E071EE">
        <w:rPr>
          <w:rFonts w:ascii="Arial" w:hAnsi="Arial" w:cs="Arial"/>
          <w:sz w:val="24"/>
          <w:szCs w:val="24"/>
        </w:rPr>
        <w:t>, ad</w:t>
      </w:r>
      <w:r w:rsidR="003634B3" w:rsidRPr="00E071EE">
        <w:rPr>
          <w:rFonts w:ascii="Arial" w:hAnsi="Arial" w:cs="Arial"/>
          <w:sz w:val="24"/>
          <w:szCs w:val="24"/>
        </w:rPr>
        <w:t xml:space="preserve">missão em cuidados intensivos, </w:t>
      </w:r>
      <w:r w:rsidR="008B2DDD" w:rsidRPr="00E071EE">
        <w:rPr>
          <w:rFonts w:ascii="Arial" w:hAnsi="Arial" w:cs="Arial"/>
          <w:sz w:val="24"/>
          <w:szCs w:val="24"/>
        </w:rPr>
        <w:t>ventilação mecânica</w:t>
      </w:r>
      <w:r w:rsidR="00744CD0" w:rsidRPr="00E071EE">
        <w:rPr>
          <w:rFonts w:ascii="Arial" w:hAnsi="Arial" w:cs="Arial"/>
          <w:sz w:val="24"/>
          <w:szCs w:val="24"/>
        </w:rPr>
        <w:t>, duração do internamento, mortalidade</w:t>
      </w:r>
      <w:r w:rsidR="008B2DDD" w:rsidRPr="00E071EE">
        <w:rPr>
          <w:rFonts w:ascii="Arial" w:hAnsi="Arial" w:cs="Arial"/>
          <w:sz w:val="24"/>
          <w:szCs w:val="24"/>
        </w:rPr>
        <w:t xml:space="preserve">). </w:t>
      </w:r>
    </w:p>
    <w:p w14:paraId="6FD31E9A" w14:textId="6E51192B" w:rsidR="006F37F9" w:rsidRPr="00FD6378" w:rsidRDefault="00FD4767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>De acordo com o protocolo de analgesia em vigor, a administr</w:t>
      </w:r>
      <w:r w:rsidR="009D0154" w:rsidRPr="00E071EE">
        <w:rPr>
          <w:rFonts w:ascii="Arial" w:hAnsi="Arial" w:cs="Arial"/>
          <w:sz w:val="24"/>
          <w:szCs w:val="24"/>
        </w:rPr>
        <w:t>ação de analgésico deve ser efe</w:t>
      </w:r>
      <w:r w:rsidRPr="00E071EE">
        <w:rPr>
          <w:rFonts w:ascii="Arial" w:hAnsi="Arial" w:cs="Arial"/>
          <w:sz w:val="24"/>
          <w:szCs w:val="24"/>
        </w:rPr>
        <w:t>tuada logo após admissão na Urgência Pediátrica, sendo utilizadas</w:t>
      </w:r>
      <w:r w:rsidR="00097085" w:rsidRPr="00E071EE">
        <w:rPr>
          <w:rFonts w:ascii="Arial" w:hAnsi="Arial" w:cs="Arial"/>
          <w:sz w:val="24"/>
          <w:szCs w:val="24"/>
        </w:rPr>
        <w:t xml:space="preserve"> </w:t>
      </w:r>
      <w:r w:rsidR="00886281" w:rsidRPr="00E071EE">
        <w:rPr>
          <w:rFonts w:ascii="Arial" w:hAnsi="Arial" w:cs="Arial"/>
          <w:sz w:val="24"/>
          <w:szCs w:val="24"/>
        </w:rPr>
        <w:t xml:space="preserve">escalas de dor validadas para a idade e desenvolvimento na seleção do </w:t>
      </w:r>
      <w:r w:rsidR="00217D3D" w:rsidRPr="00E071EE">
        <w:rPr>
          <w:rFonts w:ascii="Arial" w:hAnsi="Arial" w:cs="Arial"/>
          <w:sz w:val="24"/>
          <w:szCs w:val="24"/>
        </w:rPr>
        <w:t xml:space="preserve">fármaco </w:t>
      </w:r>
      <w:r w:rsidR="00886281" w:rsidRPr="00E071EE">
        <w:rPr>
          <w:rFonts w:ascii="Arial" w:hAnsi="Arial" w:cs="Arial"/>
          <w:sz w:val="24"/>
          <w:szCs w:val="24"/>
        </w:rPr>
        <w:t>(paracetamol, anti-inflamatórios não esteróides, morfina) e na monitorização da eficácia analgésica</w:t>
      </w:r>
      <w:r w:rsidR="00217D3D" w:rsidRPr="00E071EE">
        <w:rPr>
          <w:rFonts w:ascii="Arial" w:hAnsi="Arial" w:cs="Arial"/>
          <w:sz w:val="24"/>
          <w:szCs w:val="24"/>
        </w:rPr>
        <w:t xml:space="preserve"> e ajuste </w:t>
      </w:r>
      <w:r w:rsidR="00F44A6E" w:rsidRPr="00E071EE">
        <w:rPr>
          <w:rFonts w:ascii="Arial" w:hAnsi="Arial" w:cs="Arial"/>
          <w:sz w:val="24"/>
          <w:szCs w:val="24"/>
        </w:rPr>
        <w:t>terapêutico</w:t>
      </w:r>
      <w:r w:rsidR="00886281" w:rsidRPr="00E071EE">
        <w:rPr>
          <w:rFonts w:ascii="Arial" w:hAnsi="Arial" w:cs="Arial"/>
          <w:sz w:val="24"/>
          <w:szCs w:val="24"/>
        </w:rPr>
        <w:t xml:space="preserve">. </w:t>
      </w:r>
      <w:r w:rsidRPr="00E071EE">
        <w:rPr>
          <w:rFonts w:ascii="Arial" w:hAnsi="Arial" w:cs="Arial"/>
          <w:sz w:val="24"/>
          <w:szCs w:val="24"/>
        </w:rPr>
        <w:t xml:space="preserve">A administração de morfina é inicialmente feita em bólus (100 </w:t>
      </w:r>
      <w:r w:rsidRPr="00E071EE">
        <w:rPr>
          <w:rFonts w:ascii="Arial" w:hAnsi="Arial" w:cs="Arial"/>
          <w:sz w:val="24"/>
          <w:szCs w:val="24"/>
        </w:rPr>
        <w:sym w:font="Symbol" w:char="F06D"/>
      </w:r>
      <w:r w:rsidRPr="00E071EE">
        <w:rPr>
          <w:rFonts w:ascii="Arial" w:hAnsi="Arial" w:cs="Arial"/>
          <w:sz w:val="24"/>
          <w:szCs w:val="24"/>
        </w:rPr>
        <w:t>g/Kg, r</w:t>
      </w:r>
      <w:r w:rsidR="00985ED0" w:rsidRPr="00E071EE">
        <w:rPr>
          <w:rFonts w:ascii="Arial" w:hAnsi="Arial" w:cs="Arial"/>
          <w:sz w:val="24"/>
          <w:szCs w:val="24"/>
        </w:rPr>
        <w:t>epetidos sempre que necessário)</w:t>
      </w:r>
      <w:r w:rsidRPr="00E071EE">
        <w:rPr>
          <w:rFonts w:ascii="Arial" w:hAnsi="Arial" w:cs="Arial"/>
          <w:sz w:val="24"/>
          <w:szCs w:val="24"/>
        </w:rPr>
        <w:t xml:space="preserve"> mantendo esquema regular de analgésicos não opióides. Perante necessidade de administração frequente de morfina é solicitada a colaboração da Unidade de Dor, que avalia a indicação e faz prescrição individualizada de </w:t>
      </w:r>
      <w:r w:rsidR="005B00B8">
        <w:rPr>
          <w:rFonts w:ascii="Arial" w:hAnsi="Arial" w:cs="Arial"/>
          <w:sz w:val="24"/>
          <w:szCs w:val="24"/>
        </w:rPr>
        <w:t>PCA</w:t>
      </w:r>
      <w:r w:rsidRPr="00E071EE">
        <w:rPr>
          <w:rFonts w:ascii="Arial" w:hAnsi="Arial" w:cs="Arial"/>
          <w:sz w:val="24"/>
          <w:szCs w:val="24"/>
        </w:rPr>
        <w:t xml:space="preserve"> de morfina (perfusão basal, bólus a pedido do doente/</w:t>
      </w:r>
      <w:r w:rsidRPr="00FD6378">
        <w:rPr>
          <w:rFonts w:ascii="Arial" w:hAnsi="Arial" w:cs="Arial"/>
          <w:sz w:val="24"/>
          <w:szCs w:val="24"/>
        </w:rPr>
        <w:t xml:space="preserve">cuidadores, e tempo de </w:t>
      </w:r>
      <w:r w:rsidRPr="00FD6378">
        <w:rPr>
          <w:rFonts w:ascii="Arial" w:hAnsi="Arial" w:cs="Arial"/>
          <w:i/>
          <w:sz w:val="24"/>
          <w:szCs w:val="24"/>
        </w:rPr>
        <w:t>lock-out</w:t>
      </w:r>
      <w:r w:rsidR="00FF24AC" w:rsidRPr="00FD6378">
        <w:rPr>
          <w:rFonts w:ascii="Arial" w:hAnsi="Arial" w:cs="Arial"/>
          <w:i/>
          <w:sz w:val="24"/>
          <w:szCs w:val="24"/>
        </w:rPr>
        <w:t xml:space="preserve">, </w:t>
      </w:r>
      <w:r w:rsidR="00FF24AC" w:rsidRPr="00FD6378">
        <w:rPr>
          <w:rFonts w:ascii="Arial" w:hAnsi="Arial" w:cs="Arial"/>
          <w:sz w:val="24"/>
          <w:szCs w:val="24"/>
        </w:rPr>
        <w:t>isto é o intervalo de tempo mínimo até que possa ser administrado outro bólus</w:t>
      </w:r>
      <w:r w:rsidRPr="00FD6378">
        <w:rPr>
          <w:rFonts w:ascii="Arial" w:hAnsi="Arial" w:cs="Arial"/>
          <w:sz w:val="24"/>
          <w:szCs w:val="24"/>
        </w:rPr>
        <w:t xml:space="preserve">). As crianças sob </w:t>
      </w:r>
      <w:r w:rsidR="005B00B8">
        <w:rPr>
          <w:rFonts w:ascii="Arial" w:hAnsi="Arial" w:cs="Arial"/>
          <w:sz w:val="24"/>
          <w:szCs w:val="24"/>
        </w:rPr>
        <w:t>PCA</w:t>
      </w:r>
      <w:r w:rsidRPr="00FD6378">
        <w:rPr>
          <w:rFonts w:ascii="Arial" w:hAnsi="Arial" w:cs="Arial"/>
          <w:sz w:val="24"/>
          <w:szCs w:val="24"/>
        </w:rPr>
        <w:t xml:space="preserve"> mantêm monitorização cardiorrespiratória contínua na enfermaria de Pediatria, são incentivadas a pratica</w:t>
      </w:r>
      <w:r w:rsidR="00F36E7A" w:rsidRPr="00FD6378">
        <w:rPr>
          <w:rFonts w:ascii="Arial" w:hAnsi="Arial" w:cs="Arial"/>
          <w:sz w:val="24"/>
          <w:szCs w:val="24"/>
        </w:rPr>
        <w:t>r in</w:t>
      </w:r>
      <w:r w:rsidRPr="00FD6378">
        <w:rPr>
          <w:rFonts w:ascii="Arial" w:hAnsi="Arial" w:cs="Arial"/>
          <w:sz w:val="24"/>
          <w:szCs w:val="24"/>
        </w:rPr>
        <w:t xml:space="preserve">spirometria regular e são reavaliadas </w:t>
      </w:r>
      <w:r w:rsidR="008E04ED" w:rsidRPr="00FD6378">
        <w:rPr>
          <w:rFonts w:ascii="Arial" w:hAnsi="Arial" w:cs="Arial"/>
          <w:sz w:val="24"/>
          <w:szCs w:val="24"/>
        </w:rPr>
        <w:t xml:space="preserve">periodicamente </w:t>
      </w:r>
      <w:r w:rsidRPr="00FD6378">
        <w:rPr>
          <w:rFonts w:ascii="Arial" w:hAnsi="Arial" w:cs="Arial"/>
          <w:sz w:val="24"/>
          <w:szCs w:val="24"/>
        </w:rPr>
        <w:t>para aferir a eficácia da analgesia prescrita e evolução clínica.</w:t>
      </w:r>
      <w:r w:rsidR="006F37F9" w:rsidRPr="00FD6378">
        <w:rPr>
          <w:rFonts w:ascii="Arial" w:hAnsi="Arial" w:cs="Arial"/>
          <w:sz w:val="24"/>
          <w:szCs w:val="24"/>
        </w:rPr>
        <w:t xml:space="preserve"> </w:t>
      </w:r>
    </w:p>
    <w:p w14:paraId="1149DB0E" w14:textId="52C90938" w:rsidR="009F6DB2" w:rsidRPr="00E071EE" w:rsidRDefault="00D11564" w:rsidP="00D02E6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D6378">
        <w:rPr>
          <w:rFonts w:ascii="Arial" w:hAnsi="Arial" w:cs="Arial"/>
          <w:sz w:val="24"/>
          <w:szCs w:val="24"/>
        </w:rPr>
        <w:t>Para análise dos fa</w:t>
      </w:r>
      <w:r w:rsidR="006D72DB" w:rsidRPr="00FD6378">
        <w:rPr>
          <w:rFonts w:ascii="Arial" w:hAnsi="Arial" w:cs="Arial"/>
          <w:sz w:val="24"/>
          <w:szCs w:val="24"/>
        </w:rPr>
        <w:t>tores de risco, f</w:t>
      </w:r>
      <w:r w:rsidR="0088178B" w:rsidRPr="00FD6378">
        <w:rPr>
          <w:rFonts w:ascii="Arial" w:hAnsi="Arial" w:cs="Arial"/>
          <w:sz w:val="24"/>
          <w:szCs w:val="24"/>
        </w:rPr>
        <w:t>oram considerados</w:t>
      </w:r>
      <w:r w:rsidR="0088178B" w:rsidRPr="00E071EE">
        <w:rPr>
          <w:rFonts w:ascii="Arial" w:hAnsi="Arial" w:cs="Arial"/>
          <w:sz w:val="24"/>
          <w:szCs w:val="24"/>
        </w:rPr>
        <w:t xml:space="preserve"> casos os internamentos por CVO com diagnóstico de STA após a admissão</w:t>
      </w:r>
      <w:r w:rsidR="00E34211" w:rsidRPr="00E071EE">
        <w:rPr>
          <w:rFonts w:ascii="Arial" w:hAnsi="Arial" w:cs="Arial"/>
          <w:sz w:val="24"/>
          <w:szCs w:val="24"/>
        </w:rPr>
        <w:t xml:space="preserve">, e controlos os restantes internamentos por </w:t>
      </w:r>
      <w:r w:rsidR="00B05CC2" w:rsidRPr="00E071EE">
        <w:rPr>
          <w:rFonts w:ascii="Arial" w:hAnsi="Arial" w:cs="Arial"/>
          <w:sz w:val="24"/>
          <w:szCs w:val="24"/>
        </w:rPr>
        <w:t>CVO</w:t>
      </w:r>
      <w:r w:rsidR="009F51A5">
        <w:rPr>
          <w:rFonts w:ascii="Arial" w:hAnsi="Arial" w:cs="Arial"/>
          <w:sz w:val="24"/>
          <w:szCs w:val="24"/>
        </w:rPr>
        <w:t>, o que significa que a mesma criança pode</w:t>
      </w:r>
      <w:r w:rsidR="00C15C7D">
        <w:rPr>
          <w:rFonts w:ascii="Arial" w:hAnsi="Arial" w:cs="Arial"/>
          <w:sz w:val="24"/>
          <w:szCs w:val="24"/>
        </w:rPr>
        <w:t xml:space="preserve">ria </w:t>
      </w:r>
      <w:r w:rsidR="009F51A5">
        <w:rPr>
          <w:rFonts w:ascii="Arial" w:hAnsi="Arial" w:cs="Arial"/>
          <w:sz w:val="24"/>
          <w:szCs w:val="24"/>
        </w:rPr>
        <w:t xml:space="preserve">ser incluída como caso </w:t>
      </w:r>
      <w:r w:rsidR="00336F6A">
        <w:rPr>
          <w:rFonts w:ascii="Arial" w:hAnsi="Arial" w:cs="Arial"/>
          <w:sz w:val="24"/>
          <w:szCs w:val="24"/>
        </w:rPr>
        <w:t>ou</w:t>
      </w:r>
      <w:r w:rsidR="00C15C7D">
        <w:rPr>
          <w:rFonts w:ascii="Arial" w:hAnsi="Arial" w:cs="Arial"/>
          <w:sz w:val="24"/>
          <w:szCs w:val="24"/>
        </w:rPr>
        <w:t xml:space="preserve"> </w:t>
      </w:r>
      <w:r w:rsidR="009F51A5">
        <w:rPr>
          <w:rFonts w:ascii="Arial" w:hAnsi="Arial" w:cs="Arial"/>
          <w:sz w:val="24"/>
          <w:szCs w:val="24"/>
        </w:rPr>
        <w:t xml:space="preserve">como controlo </w:t>
      </w:r>
      <w:r w:rsidR="00C15C7D">
        <w:rPr>
          <w:rFonts w:ascii="Arial" w:hAnsi="Arial" w:cs="Arial"/>
          <w:sz w:val="24"/>
          <w:szCs w:val="24"/>
        </w:rPr>
        <w:t xml:space="preserve">em diferentes internamentos </w:t>
      </w:r>
      <w:r w:rsidR="009F51A5">
        <w:rPr>
          <w:rFonts w:ascii="Arial" w:hAnsi="Arial" w:cs="Arial"/>
          <w:sz w:val="24"/>
          <w:szCs w:val="24"/>
        </w:rPr>
        <w:t xml:space="preserve">dependendo da evolução para STA no internamento em </w:t>
      </w:r>
      <w:r w:rsidR="00C15C7D">
        <w:rPr>
          <w:rFonts w:ascii="Arial" w:hAnsi="Arial" w:cs="Arial"/>
          <w:sz w:val="24"/>
          <w:szCs w:val="24"/>
        </w:rPr>
        <w:t>questão</w:t>
      </w:r>
      <w:r w:rsidR="00B05CC2" w:rsidRPr="00E071EE">
        <w:rPr>
          <w:rFonts w:ascii="Arial" w:hAnsi="Arial" w:cs="Arial"/>
          <w:sz w:val="24"/>
          <w:szCs w:val="24"/>
        </w:rPr>
        <w:t>.</w:t>
      </w:r>
      <w:r w:rsidR="00E34211" w:rsidRPr="00E071EE">
        <w:rPr>
          <w:rFonts w:ascii="Arial" w:hAnsi="Arial" w:cs="Arial"/>
          <w:sz w:val="24"/>
          <w:szCs w:val="24"/>
        </w:rPr>
        <w:t xml:space="preserve"> </w:t>
      </w:r>
      <w:r w:rsidRPr="00E071EE">
        <w:rPr>
          <w:rFonts w:ascii="Arial" w:hAnsi="Arial" w:cs="Arial"/>
          <w:sz w:val="24"/>
          <w:szCs w:val="24"/>
        </w:rPr>
        <w:t>Efetuou-se análise estatística</w:t>
      </w:r>
      <w:r w:rsidR="0082774D">
        <w:rPr>
          <w:rFonts w:ascii="Arial" w:hAnsi="Arial" w:cs="Arial"/>
          <w:sz w:val="24"/>
          <w:szCs w:val="24"/>
        </w:rPr>
        <w:t xml:space="preserve"> através do </w:t>
      </w:r>
      <w:r w:rsidR="0082774D" w:rsidRPr="0049173A">
        <w:rPr>
          <w:rFonts w:ascii="Arial" w:hAnsi="Arial" w:cs="Arial"/>
          <w:i/>
          <w:sz w:val="24"/>
          <w:szCs w:val="24"/>
        </w:rPr>
        <w:t>software</w:t>
      </w:r>
      <w:r w:rsidR="0082774D">
        <w:rPr>
          <w:rFonts w:ascii="Arial" w:hAnsi="Arial" w:cs="Arial"/>
          <w:sz w:val="24"/>
          <w:szCs w:val="24"/>
        </w:rPr>
        <w:t xml:space="preserve"> IBM SPSS</w:t>
      </w:r>
      <w:r w:rsidR="0049173A">
        <w:rPr>
          <w:rFonts w:ascii="Arial" w:hAnsi="Arial" w:cs="Arial"/>
          <w:sz w:val="24"/>
          <w:szCs w:val="24"/>
        </w:rPr>
        <w:t xml:space="preserve"> Statistics, versão 21, com recurso a análise</w:t>
      </w:r>
      <w:r w:rsidRPr="00E071EE">
        <w:rPr>
          <w:rFonts w:ascii="Arial" w:hAnsi="Arial" w:cs="Arial"/>
          <w:sz w:val="24"/>
          <w:szCs w:val="24"/>
        </w:rPr>
        <w:t xml:space="preserve"> univariada entre a variável dependente (STA) e as variáveis </w:t>
      </w:r>
      <w:r w:rsidRPr="00E071EE">
        <w:rPr>
          <w:rFonts w:ascii="Arial" w:hAnsi="Arial" w:cs="Arial"/>
          <w:sz w:val="24"/>
          <w:szCs w:val="24"/>
        </w:rPr>
        <w:lastRenderedPageBreak/>
        <w:t>independentes mencionadas</w:t>
      </w:r>
      <w:r w:rsidR="0049173A">
        <w:rPr>
          <w:rFonts w:ascii="Arial" w:hAnsi="Arial" w:cs="Arial"/>
          <w:sz w:val="24"/>
          <w:szCs w:val="24"/>
        </w:rPr>
        <w:t>,</w:t>
      </w:r>
      <w:r w:rsidRPr="00E071EE">
        <w:rPr>
          <w:rFonts w:ascii="Arial" w:hAnsi="Arial" w:cs="Arial"/>
          <w:sz w:val="24"/>
          <w:szCs w:val="24"/>
        </w:rPr>
        <w:t xml:space="preserve"> aplicando o teste de qui-quadrado ou teste de Fisher (variáveis discretas) e o teste de Mann-Whitney (variáveis contínuas). As variáveis com associação identificada foram submetidas a análise multivariada num modelo de regressão logística</w:t>
      </w:r>
      <w:r w:rsidR="005B2EE0" w:rsidRPr="00E071EE">
        <w:rPr>
          <w:rFonts w:ascii="Arial" w:hAnsi="Arial" w:cs="Arial"/>
          <w:sz w:val="24"/>
          <w:szCs w:val="24"/>
        </w:rPr>
        <w:t xml:space="preserve"> </w:t>
      </w:r>
      <w:r w:rsidR="008E62DB" w:rsidRPr="00E071EE">
        <w:rPr>
          <w:rFonts w:ascii="Arial" w:hAnsi="Arial" w:cs="Arial"/>
          <w:sz w:val="24"/>
          <w:szCs w:val="24"/>
        </w:rPr>
        <w:t>(</w:t>
      </w:r>
      <w:r w:rsidR="008E62DB" w:rsidRPr="00E071EE">
        <w:rPr>
          <w:rFonts w:ascii="Arial" w:hAnsi="Arial" w:cs="Arial"/>
          <w:i/>
          <w:iCs/>
          <w:sz w:val="24"/>
          <w:szCs w:val="24"/>
        </w:rPr>
        <w:t>backward</w:t>
      </w:r>
      <w:r w:rsidR="008E62DB" w:rsidRPr="00E071EE">
        <w:rPr>
          <w:rFonts w:ascii="Arial" w:hAnsi="Arial" w:cs="Arial"/>
          <w:sz w:val="24"/>
          <w:szCs w:val="24"/>
        </w:rPr>
        <w:t xml:space="preserve"> condic</w:t>
      </w:r>
      <w:r w:rsidR="005B2EE0" w:rsidRPr="00E071EE">
        <w:rPr>
          <w:rFonts w:ascii="Arial" w:hAnsi="Arial" w:cs="Arial"/>
          <w:sz w:val="24"/>
          <w:szCs w:val="24"/>
        </w:rPr>
        <w:t>ional)</w:t>
      </w:r>
      <w:r w:rsidRPr="00E071EE">
        <w:rPr>
          <w:rFonts w:ascii="Arial" w:hAnsi="Arial" w:cs="Arial"/>
          <w:sz w:val="24"/>
          <w:szCs w:val="24"/>
        </w:rPr>
        <w:t xml:space="preserve">. </w:t>
      </w:r>
      <w:r w:rsidR="00744CD0" w:rsidRPr="00E071EE">
        <w:rPr>
          <w:rFonts w:ascii="Arial" w:hAnsi="Arial" w:cs="Arial"/>
          <w:sz w:val="24"/>
          <w:szCs w:val="24"/>
        </w:rPr>
        <w:t xml:space="preserve">A análise </w:t>
      </w:r>
      <w:r w:rsidR="00744CD0" w:rsidRPr="00E071EE">
        <w:rPr>
          <w:rFonts w:ascii="Arial" w:hAnsi="Arial" w:cs="Arial"/>
          <w:i/>
          <w:iCs/>
          <w:sz w:val="24"/>
          <w:szCs w:val="24"/>
        </w:rPr>
        <w:t>post-hoc</w:t>
      </w:r>
      <w:r w:rsidR="00744CD0" w:rsidRPr="00E071EE">
        <w:rPr>
          <w:rFonts w:ascii="Arial" w:hAnsi="Arial" w:cs="Arial"/>
          <w:sz w:val="24"/>
          <w:szCs w:val="24"/>
        </w:rPr>
        <w:t xml:space="preserve"> realizada justificou-se com base na necessidade de controlar </w:t>
      </w:r>
      <w:r w:rsidRPr="00E071EE">
        <w:rPr>
          <w:rFonts w:ascii="Arial" w:hAnsi="Arial" w:cs="Arial"/>
          <w:sz w:val="24"/>
          <w:szCs w:val="24"/>
        </w:rPr>
        <w:t xml:space="preserve">o viés de indicação para analgesia opióide em </w:t>
      </w:r>
      <w:r w:rsidR="000630D8" w:rsidRPr="00E071EE">
        <w:rPr>
          <w:rFonts w:ascii="Arial" w:hAnsi="Arial" w:cs="Arial"/>
          <w:sz w:val="24"/>
          <w:szCs w:val="24"/>
        </w:rPr>
        <w:t xml:space="preserve">crianças </w:t>
      </w:r>
      <w:r w:rsidR="000630D8" w:rsidRPr="00FD6378">
        <w:rPr>
          <w:rFonts w:ascii="Arial" w:hAnsi="Arial" w:cs="Arial"/>
          <w:sz w:val="24"/>
          <w:szCs w:val="24"/>
        </w:rPr>
        <w:t>com CVO mais graves</w:t>
      </w:r>
      <w:r w:rsidR="00744CD0" w:rsidRPr="00FD6378">
        <w:rPr>
          <w:rFonts w:ascii="Arial" w:hAnsi="Arial" w:cs="Arial"/>
          <w:sz w:val="24"/>
          <w:szCs w:val="24"/>
        </w:rPr>
        <w:t xml:space="preserve"> (e consequentemente maior risco de evolução para STA)</w:t>
      </w:r>
      <w:r w:rsidR="000630D8" w:rsidRPr="00FD6378">
        <w:rPr>
          <w:rFonts w:ascii="Arial" w:hAnsi="Arial" w:cs="Arial"/>
          <w:sz w:val="24"/>
          <w:szCs w:val="24"/>
        </w:rPr>
        <w:t xml:space="preserve"> </w:t>
      </w:r>
      <w:r w:rsidR="00967067" w:rsidRPr="00FD6378">
        <w:rPr>
          <w:rFonts w:ascii="Arial" w:hAnsi="Arial" w:cs="Arial"/>
          <w:sz w:val="24"/>
          <w:szCs w:val="24"/>
        </w:rPr>
        <w:t>bem como pela</w:t>
      </w:r>
      <w:r w:rsidR="008E62DB" w:rsidRPr="00FD6378">
        <w:rPr>
          <w:rFonts w:ascii="Arial" w:hAnsi="Arial" w:cs="Arial"/>
          <w:sz w:val="24"/>
          <w:szCs w:val="24"/>
        </w:rPr>
        <w:t xml:space="preserve"> </w:t>
      </w:r>
      <w:r w:rsidR="00744CD0" w:rsidRPr="00FD6378">
        <w:rPr>
          <w:rFonts w:ascii="Arial" w:hAnsi="Arial" w:cs="Arial"/>
          <w:sz w:val="24"/>
          <w:szCs w:val="24"/>
        </w:rPr>
        <w:t xml:space="preserve">verificação </w:t>
      </w:r>
      <w:r w:rsidR="008E62DB" w:rsidRPr="00FD6378">
        <w:rPr>
          <w:rFonts w:ascii="Arial" w:hAnsi="Arial" w:cs="Arial"/>
          <w:sz w:val="24"/>
          <w:szCs w:val="24"/>
        </w:rPr>
        <w:t xml:space="preserve">de registos </w:t>
      </w:r>
      <w:r w:rsidR="00744CD0" w:rsidRPr="00FD6378">
        <w:rPr>
          <w:rFonts w:ascii="Arial" w:hAnsi="Arial" w:cs="Arial"/>
          <w:sz w:val="24"/>
          <w:szCs w:val="24"/>
        </w:rPr>
        <w:t>in</w:t>
      </w:r>
      <w:r w:rsidR="008E62DB" w:rsidRPr="00FD6378">
        <w:rPr>
          <w:rFonts w:ascii="Arial" w:hAnsi="Arial" w:cs="Arial"/>
          <w:sz w:val="24"/>
          <w:szCs w:val="24"/>
        </w:rPr>
        <w:t>completos de escalas de dor</w:t>
      </w:r>
      <w:r w:rsidR="00744CD0" w:rsidRPr="00FD6378">
        <w:rPr>
          <w:rFonts w:ascii="Arial" w:hAnsi="Arial" w:cs="Arial"/>
          <w:sz w:val="24"/>
          <w:szCs w:val="24"/>
        </w:rPr>
        <w:t xml:space="preserve"> nos processos clínicos</w:t>
      </w:r>
      <w:r w:rsidR="008E62DB" w:rsidRPr="00FD6378">
        <w:rPr>
          <w:rFonts w:ascii="Arial" w:hAnsi="Arial" w:cs="Arial"/>
          <w:sz w:val="24"/>
          <w:szCs w:val="24"/>
        </w:rPr>
        <w:t xml:space="preserve">, </w:t>
      </w:r>
      <w:r w:rsidR="00744CD0" w:rsidRPr="00FD6378">
        <w:rPr>
          <w:rFonts w:ascii="Arial" w:hAnsi="Arial" w:cs="Arial"/>
          <w:sz w:val="24"/>
          <w:szCs w:val="24"/>
        </w:rPr>
        <w:t xml:space="preserve">e consistiu na repetição das análises </w:t>
      </w:r>
      <w:r w:rsidR="000630D8" w:rsidRPr="00FD6378">
        <w:rPr>
          <w:rFonts w:ascii="Arial" w:hAnsi="Arial" w:cs="Arial"/>
          <w:sz w:val="24"/>
          <w:szCs w:val="24"/>
        </w:rPr>
        <w:t xml:space="preserve">após estratificação da amostra </w:t>
      </w:r>
      <w:r w:rsidRPr="00FD6378">
        <w:rPr>
          <w:rFonts w:ascii="Arial" w:hAnsi="Arial" w:cs="Arial"/>
          <w:sz w:val="24"/>
          <w:szCs w:val="24"/>
        </w:rPr>
        <w:t xml:space="preserve">de acordo com a realização de </w:t>
      </w:r>
      <w:r w:rsidR="005B00B8">
        <w:rPr>
          <w:rFonts w:ascii="Arial" w:hAnsi="Arial" w:cs="Arial"/>
          <w:sz w:val="24"/>
          <w:szCs w:val="24"/>
        </w:rPr>
        <w:t>PCA</w:t>
      </w:r>
      <w:r w:rsidR="007B3114" w:rsidRPr="00FD6378">
        <w:rPr>
          <w:rFonts w:ascii="Arial" w:hAnsi="Arial" w:cs="Arial"/>
          <w:sz w:val="24"/>
          <w:szCs w:val="24"/>
        </w:rPr>
        <w:t xml:space="preserve"> (por critério clínico)</w:t>
      </w:r>
      <w:r w:rsidRPr="00FD6378">
        <w:rPr>
          <w:rFonts w:ascii="Arial" w:hAnsi="Arial" w:cs="Arial"/>
          <w:sz w:val="24"/>
          <w:szCs w:val="24"/>
        </w:rPr>
        <w:t>. Foi considerado um limiar de significância de 0,10.</w:t>
      </w:r>
    </w:p>
    <w:p w14:paraId="59656B25" w14:textId="77777777" w:rsidR="00C15424" w:rsidRPr="00E071EE" w:rsidRDefault="00C15424" w:rsidP="001F536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2CC5A16" w14:textId="77777777" w:rsidR="00117A6D" w:rsidRPr="00E071EE" w:rsidRDefault="00117A6D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14A8CA32" w14:textId="77777777" w:rsidR="00913304" w:rsidRPr="00E071EE" w:rsidRDefault="00913304" w:rsidP="001F5367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E071EE">
        <w:rPr>
          <w:rFonts w:ascii="Arial" w:hAnsi="Arial" w:cs="Arial"/>
          <w:b/>
          <w:sz w:val="24"/>
          <w:szCs w:val="24"/>
        </w:rPr>
        <w:br w:type="page"/>
      </w:r>
    </w:p>
    <w:p w14:paraId="2A61AF97" w14:textId="77777777" w:rsidR="00157CD7" w:rsidRPr="00E071EE" w:rsidRDefault="008936A7" w:rsidP="001F5367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E071EE">
        <w:rPr>
          <w:rFonts w:ascii="Arial" w:hAnsi="Arial" w:cs="Arial"/>
          <w:b/>
          <w:sz w:val="24"/>
          <w:szCs w:val="24"/>
        </w:rPr>
        <w:lastRenderedPageBreak/>
        <w:t>Resultados</w:t>
      </w:r>
    </w:p>
    <w:p w14:paraId="0099FC04" w14:textId="77777777" w:rsidR="00924FCD" w:rsidRPr="00E071EE" w:rsidRDefault="00924FCD" w:rsidP="001F5367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2E65D5DC" w14:textId="075F5F87" w:rsidR="004B03E2" w:rsidRPr="00E071EE" w:rsidRDefault="00127E48" w:rsidP="00457B8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 xml:space="preserve">No período considerado, </w:t>
      </w:r>
      <w:r w:rsidR="00A04AAB" w:rsidRPr="00FF24AC">
        <w:rPr>
          <w:rFonts w:ascii="Arial" w:hAnsi="Arial" w:cs="Arial"/>
          <w:sz w:val="24"/>
          <w:szCs w:val="24"/>
        </w:rPr>
        <w:t xml:space="preserve">identificámos um total de 127 internamentos, de </w:t>
      </w:r>
      <w:r w:rsidR="00E16866" w:rsidRPr="00FF24AC">
        <w:rPr>
          <w:rFonts w:ascii="Arial" w:hAnsi="Arial" w:cs="Arial"/>
          <w:sz w:val="24"/>
          <w:szCs w:val="24"/>
        </w:rPr>
        <w:t>35</w:t>
      </w:r>
      <w:r w:rsidR="00E16866" w:rsidRPr="00E071EE">
        <w:rPr>
          <w:rFonts w:ascii="Arial" w:hAnsi="Arial" w:cs="Arial"/>
          <w:sz w:val="24"/>
          <w:szCs w:val="24"/>
        </w:rPr>
        <w:t xml:space="preserve"> crianças </w:t>
      </w:r>
      <w:r w:rsidRPr="00E071EE">
        <w:rPr>
          <w:rFonts w:ascii="Arial" w:hAnsi="Arial" w:cs="Arial"/>
          <w:sz w:val="24"/>
          <w:szCs w:val="24"/>
        </w:rPr>
        <w:t>seguidas regularmente em con</w:t>
      </w:r>
      <w:r w:rsidR="006537A6">
        <w:rPr>
          <w:rFonts w:ascii="Arial" w:hAnsi="Arial" w:cs="Arial"/>
          <w:sz w:val="24"/>
          <w:szCs w:val="24"/>
        </w:rPr>
        <w:t>sulta de Hematologia pediátrica</w:t>
      </w:r>
      <w:r w:rsidRPr="00E071EE">
        <w:rPr>
          <w:rFonts w:ascii="Arial" w:hAnsi="Arial" w:cs="Arial"/>
          <w:sz w:val="24"/>
          <w:szCs w:val="24"/>
        </w:rPr>
        <w:t xml:space="preserve"> </w:t>
      </w:r>
      <w:r w:rsidR="00C56A8D">
        <w:rPr>
          <w:rFonts w:ascii="Arial" w:hAnsi="Arial" w:cs="Arial"/>
          <w:sz w:val="24"/>
          <w:szCs w:val="24"/>
        </w:rPr>
        <w:t>(Fig.</w:t>
      </w:r>
      <w:r w:rsidR="00C230D8" w:rsidRPr="00E071EE">
        <w:rPr>
          <w:rFonts w:ascii="Arial" w:hAnsi="Arial" w:cs="Arial"/>
          <w:sz w:val="24"/>
          <w:szCs w:val="24"/>
        </w:rPr>
        <w:t xml:space="preserve"> 1</w:t>
      </w:r>
      <w:r w:rsidR="00C56A8D">
        <w:rPr>
          <w:rFonts w:ascii="Arial" w:hAnsi="Arial" w:cs="Arial"/>
          <w:sz w:val="24"/>
          <w:szCs w:val="24"/>
        </w:rPr>
        <w:t>)</w:t>
      </w:r>
      <w:r w:rsidR="002378C1" w:rsidRPr="00E071EE">
        <w:rPr>
          <w:rFonts w:ascii="Arial" w:hAnsi="Arial" w:cs="Arial"/>
          <w:sz w:val="24"/>
          <w:szCs w:val="24"/>
        </w:rPr>
        <w:t xml:space="preserve">, todos em crianças com </w:t>
      </w:r>
      <w:r w:rsidR="002378C1" w:rsidRPr="00CB2DFB">
        <w:rPr>
          <w:rFonts w:ascii="Arial" w:hAnsi="Arial" w:cs="Arial"/>
          <w:sz w:val="24"/>
          <w:szCs w:val="24"/>
        </w:rPr>
        <w:t>genótipo</w:t>
      </w:r>
      <w:r w:rsidR="002378C1" w:rsidRPr="00E071EE">
        <w:rPr>
          <w:rFonts w:ascii="Arial" w:hAnsi="Arial" w:cs="Arial"/>
          <w:sz w:val="24"/>
          <w:szCs w:val="24"/>
        </w:rPr>
        <w:t xml:space="preserve"> HbSS</w:t>
      </w:r>
      <w:r w:rsidRPr="00E071EE">
        <w:rPr>
          <w:rFonts w:ascii="Arial" w:hAnsi="Arial" w:cs="Arial"/>
          <w:sz w:val="24"/>
          <w:szCs w:val="24"/>
        </w:rPr>
        <w:t xml:space="preserve">. </w:t>
      </w:r>
      <w:r w:rsidR="00846189" w:rsidRPr="00E071EE">
        <w:rPr>
          <w:rFonts w:ascii="Arial" w:hAnsi="Arial" w:cs="Arial"/>
          <w:sz w:val="24"/>
          <w:szCs w:val="24"/>
        </w:rPr>
        <w:t xml:space="preserve">Excluímos </w:t>
      </w:r>
      <w:r w:rsidR="00E16866" w:rsidRPr="00E071EE">
        <w:rPr>
          <w:rFonts w:ascii="Arial" w:hAnsi="Arial" w:cs="Arial"/>
          <w:sz w:val="24"/>
          <w:szCs w:val="24"/>
        </w:rPr>
        <w:t>50</w:t>
      </w:r>
      <w:r w:rsidRPr="00E071EE">
        <w:rPr>
          <w:rFonts w:ascii="Arial" w:hAnsi="Arial" w:cs="Arial"/>
          <w:sz w:val="24"/>
          <w:szCs w:val="24"/>
        </w:rPr>
        <w:t xml:space="preserve"> internamentos </w:t>
      </w:r>
      <w:r w:rsidR="00E16866" w:rsidRPr="00E071EE">
        <w:rPr>
          <w:rFonts w:ascii="Arial" w:hAnsi="Arial" w:cs="Arial"/>
          <w:sz w:val="24"/>
          <w:szCs w:val="24"/>
        </w:rPr>
        <w:t>por ap</w:t>
      </w:r>
      <w:r w:rsidR="00035297" w:rsidRPr="00E071EE">
        <w:rPr>
          <w:rFonts w:ascii="Arial" w:hAnsi="Arial" w:cs="Arial"/>
          <w:sz w:val="24"/>
          <w:szCs w:val="24"/>
        </w:rPr>
        <w:t>resentarem outros diagnósticos de</w:t>
      </w:r>
      <w:r w:rsidR="00E16866" w:rsidRPr="00E071EE">
        <w:rPr>
          <w:rFonts w:ascii="Arial" w:hAnsi="Arial" w:cs="Arial"/>
          <w:sz w:val="24"/>
          <w:szCs w:val="24"/>
        </w:rPr>
        <w:t xml:space="preserve"> admissão, nomeadamente STA.</w:t>
      </w:r>
      <w:r w:rsidRPr="00E071EE">
        <w:rPr>
          <w:rFonts w:ascii="Arial" w:hAnsi="Arial" w:cs="Arial"/>
          <w:sz w:val="24"/>
          <w:szCs w:val="24"/>
        </w:rPr>
        <w:t xml:space="preserve"> </w:t>
      </w:r>
      <w:r w:rsidR="00097264" w:rsidRPr="00E071EE">
        <w:rPr>
          <w:rFonts w:ascii="Arial" w:hAnsi="Arial" w:cs="Arial"/>
          <w:sz w:val="24"/>
          <w:szCs w:val="24"/>
        </w:rPr>
        <w:t xml:space="preserve">Dos </w:t>
      </w:r>
      <w:r w:rsidR="00E16866" w:rsidRPr="00E071EE">
        <w:rPr>
          <w:rFonts w:ascii="Arial" w:hAnsi="Arial" w:cs="Arial"/>
          <w:sz w:val="24"/>
          <w:szCs w:val="24"/>
        </w:rPr>
        <w:t xml:space="preserve">77 internamentos </w:t>
      </w:r>
      <w:r w:rsidRPr="00E071EE">
        <w:rPr>
          <w:rFonts w:ascii="Arial" w:hAnsi="Arial" w:cs="Arial"/>
          <w:sz w:val="24"/>
          <w:szCs w:val="24"/>
        </w:rPr>
        <w:t xml:space="preserve">por CVO, </w:t>
      </w:r>
      <w:r w:rsidR="00E16866" w:rsidRPr="00E071EE">
        <w:rPr>
          <w:rFonts w:ascii="Arial" w:hAnsi="Arial" w:cs="Arial"/>
          <w:sz w:val="24"/>
          <w:szCs w:val="24"/>
        </w:rPr>
        <w:t>consideraram-se casos os internamentos por CVO complicados com evolução para STA</w:t>
      </w:r>
      <w:r w:rsidRPr="00E071EE">
        <w:rPr>
          <w:rFonts w:ascii="Arial" w:hAnsi="Arial" w:cs="Arial"/>
          <w:sz w:val="24"/>
          <w:szCs w:val="24"/>
        </w:rPr>
        <w:t xml:space="preserve"> </w:t>
      </w:r>
      <w:r w:rsidR="00035297" w:rsidRPr="00E071EE">
        <w:rPr>
          <w:rFonts w:ascii="Arial" w:hAnsi="Arial" w:cs="Arial"/>
          <w:sz w:val="24"/>
          <w:szCs w:val="24"/>
        </w:rPr>
        <w:t>(9 internamentos, 7 crianças)</w:t>
      </w:r>
      <w:r w:rsidR="00E16866" w:rsidRPr="00E071EE">
        <w:rPr>
          <w:rFonts w:ascii="Arial" w:hAnsi="Arial" w:cs="Arial"/>
          <w:sz w:val="24"/>
          <w:szCs w:val="24"/>
        </w:rPr>
        <w:t xml:space="preserve"> e controlos os restantes internamentos (68 internamentos, 17 crianças).</w:t>
      </w:r>
      <w:r w:rsidR="00380B0B" w:rsidRPr="00E071EE">
        <w:rPr>
          <w:rFonts w:ascii="Arial" w:hAnsi="Arial" w:cs="Arial"/>
          <w:sz w:val="24"/>
          <w:szCs w:val="24"/>
        </w:rPr>
        <w:t xml:space="preserve"> </w:t>
      </w:r>
      <w:r w:rsidR="004B03E2" w:rsidRPr="00E071EE">
        <w:rPr>
          <w:rFonts w:ascii="Arial" w:hAnsi="Arial" w:cs="Arial"/>
          <w:sz w:val="24"/>
          <w:szCs w:val="24"/>
        </w:rPr>
        <w:t xml:space="preserve">O tempo médio </w:t>
      </w:r>
      <w:r w:rsidR="00273419" w:rsidRPr="00E071EE">
        <w:rPr>
          <w:rFonts w:ascii="Arial" w:hAnsi="Arial" w:cs="Arial"/>
          <w:sz w:val="24"/>
          <w:szCs w:val="24"/>
        </w:rPr>
        <w:t xml:space="preserve">entre a admissão e </w:t>
      </w:r>
      <w:r w:rsidR="00273419" w:rsidRPr="00B81C32">
        <w:rPr>
          <w:rFonts w:ascii="Arial" w:hAnsi="Arial" w:cs="Arial"/>
          <w:sz w:val="24"/>
          <w:szCs w:val="24"/>
        </w:rPr>
        <w:t>o</w:t>
      </w:r>
      <w:r w:rsidR="004B03E2" w:rsidRPr="00B81C32">
        <w:rPr>
          <w:rFonts w:ascii="Arial" w:hAnsi="Arial" w:cs="Arial"/>
          <w:sz w:val="24"/>
          <w:szCs w:val="24"/>
        </w:rPr>
        <w:t xml:space="preserve"> </w:t>
      </w:r>
      <w:r w:rsidR="00273419" w:rsidRPr="00B81C32">
        <w:rPr>
          <w:rFonts w:ascii="Arial" w:hAnsi="Arial" w:cs="Arial"/>
          <w:sz w:val="24"/>
          <w:szCs w:val="24"/>
        </w:rPr>
        <w:t xml:space="preserve">diagnóstico </w:t>
      </w:r>
      <w:r w:rsidR="004B03E2" w:rsidRPr="00B81C32">
        <w:rPr>
          <w:rFonts w:ascii="Arial" w:hAnsi="Arial" w:cs="Arial"/>
          <w:sz w:val="24"/>
          <w:szCs w:val="24"/>
        </w:rPr>
        <w:t>de</w:t>
      </w:r>
      <w:r w:rsidR="00FE1212" w:rsidRPr="00B81C32">
        <w:rPr>
          <w:rFonts w:ascii="Arial" w:hAnsi="Arial" w:cs="Arial"/>
          <w:sz w:val="24"/>
          <w:szCs w:val="24"/>
        </w:rPr>
        <w:t xml:space="preserve"> STA nos cas</w:t>
      </w:r>
      <w:r w:rsidR="00187E11" w:rsidRPr="00B81C32">
        <w:rPr>
          <w:rFonts w:ascii="Arial" w:hAnsi="Arial" w:cs="Arial"/>
          <w:sz w:val="24"/>
          <w:szCs w:val="24"/>
        </w:rPr>
        <w:t>os foi de 2,4 dias, sendo de 1,7</w:t>
      </w:r>
      <w:r w:rsidR="00457B85">
        <w:rPr>
          <w:rFonts w:ascii="Arial" w:hAnsi="Arial" w:cs="Arial"/>
          <w:sz w:val="24"/>
          <w:szCs w:val="24"/>
        </w:rPr>
        <w:t xml:space="preserve"> dias nos casos sem </w:t>
      </w:r>
      <w:r w:rsidR="005B00B8">
        <w:rPr>
          <w:rFonts w:ascii="Arial" w:hAnsi="Arial" w:cs="Arial"/>
          <w:sz w:val="24"/>
          <w:szCs w:val="24"/>
        </w:rPr>
        <w:t>PCA</w:t>
      </w:r>
      <w:r w:rsidR="00FE1212" w:rsidRPr="00B81C32">
        <w:rPr>
          <w:rFonts w:ascii="Arial" w:hAnsi="Arial" w:cs="Arial"/>
          <w:sz w:val="24"/>
          <w:szCs w:val="24"/>
        </w:rPr>
        <w:t xml:space="preserve"> em curso e de 4,0 dias nos doentes sob </w:t>
      </w:r>
      <w:r w:rsidR="005B00B8">
        <w:rPr>
          <w:rFonts w:ascii="Arial" w:hAnsi="Arial" w:cs="Arial"/>
          <w:sz w:val="24"/>
          <w:szCs w:val="24"/>
        </w:rPr>
        <w:t>PCA</w:t>
      </w:r>
      <w:r w:rsidR="00457B85">
        <w:rPr>
          <w:rFonts w:ascii="Arial" w:hAnsi="Arial" w:cs="Arial"/>
          <w:sz w:val="24"/>
          <w:szCs w:val="24"/>
        </w:rPr>
        <w:t xml:space="preserve"> </w:t>
      </w:r>
      <w:r w:rsidR="00FE1212" w:rsidRPr="00B81C32">
        <w:rPr>
          <w:rFonts w:ascii="Arial" w:hAnsi="Arial" w:cs="Arial"/>
          <w:sz w:val="24"/>
          <w:szCs w:val="24"/>
        </w:rPr>
        <w:t>(p=0,126)</w:t>
      </w:r>
      <w:r w:rsidR="004B03E2" w:rsidRPr="00B81C32">
        <w:rPr>
          <w:rFonts w:ascii="Arial" w:hAnsi="Arial" w:cs="Arial"/>
          <w:sz w:val="24"/>
          <w:szCs w:val="24"/>
        </w:rPr>
        <w:t>.</w:t>
      </w:r>
    </w:p>
    <w:p w14:paraId="13CA1970" w14:textId="10F3A9BE" w:rsidR="00695E45" w:rsidRPr="00E071EE" w:rsidRDefault="00577593" w:rsidP="001F536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 xml:space="preserve">Os principais </w:t>
      </w:r>
      <w:r w:rsidR="004B03E2" w:rsidRPr="00E071EE">
        <w:rPr>
          <w:rFonts w:ascii="Arial" w:hAnsi="Arial" w:cs="Arial"/>
          <w:sz w:val="24"/>
          <w:szCs w:val="24"/>
        </w:rPr>
        <w:t xml:space="preserve">elementos </w:t>
      </w:r>
      <w:r w:rsidRPr="00E071EE">
        <w:rPr>
          <w:rFonts w:ascii="Arial" w:hAnsi="Arial" w:cs="Arial"/>
          <w:sz w:val="24"/>
          <w:szCs w:val="24"/>
        </w:rPr>
        <w:t xml:space="preserve">clinico-laboratoriais e de tratamento </w:t>
      </w:r>
      <w:r w:rsidR="004B03E2" w:rsidRPr="00E071EE">
        <w:rPr>
          <w:rFonts w:ascii="Arial" w:hAnsi="Arial" w:cs="Arial"/>
          <w:sz w:val="24"/>
          <w:szCs w:val="24"/>
        </w:rPr>
        <w:t xml:space="preserve">nos dois grupos </w:t>
      </w:r>
      <w:r w:rsidRPr="00E071EE">
        <w:rPr>
          <w:rFonts w:ascii="Arial" w:hAnsi="Arial" w:cs="Arial"/>
          <w:sz w:val="24"/>
          <w:szCs w:val="24"/>
        </w:rPr>
        <w:t xml:space="preserve">são </w:t>
      </w:r>
      <w:r w:rsidR="00097264" w:rsidRPr="00E071EE">
        <w:rPr>
          <w:rFonts w:ascii="Arial" w:hAnsi="Arial" w:cs="Arial"/>
          <w:sz w:val="24"/>
          <w:szCs w:val="24"/>
        </w:rPr>
        <w:t xml:space="preserve">comparados </w:t>
      </w:r>
      <w:r w:rsidRPr="00E071EE">
        <w:rPr>
          <w:rFonts w:ascii="Arial" w:hAnsi="Arial" w:cs="Arial"/>
          <w:sz w:val="24"/>
          <w:szCs w:val="24"/>
        </w:rPr>
        <w:t xml:space="preserve">na </w:t>
      </w:r>
      <w:r w:rsidR="001F25B1">
        <w:rPr>
          <w:rFonts w:ascii="Arial" w:hAnsi="Arial" w:cs="Arial"/>
          <w:sz w:val="24"/>
          <w:szCs w:val="24"/>
        </w:rPr>
        <w:t>T</w:t>
      </w:r>
      <w:r w:rsidR="00097264" w:rsidRPr="00E071EE">
        <w:rPr>
          <w:rFonts w:ascii="Arial" w:hAnsi="Arial" w:cs="Arial"/>
          <w:sz w:val="24"/>
          <w:szCs w:val="24"/>
        </w:rPr>
        <w:t xml:space="preserve">abela </w:t>
      </w:r>
      <w:r w:rsidR="00C230D8" w:rsidRPr="00E071EE">
        <w:rPr>
          <w:rFonts w:ascii="Arial" w:hAnsi="Arial" w:cs="Arial"/>
          <w:sz w:val="24"/>
          <w:szCs w:val="24"/>
        </w:rPr>
        <w:t>1</w:t>
      </w:r>
      <w:r w:rsidRPr="00E071EE">
        <w:rPr>
          <w:rFonts w:ascii="Arial" w:hAnsi="Arial" w:cs="Arial"/>
          <w:sz w:val="24"/>
          <w:szCs w:val="24"/>
        </w:rPr>
        <w:t>.</w:t>
      </w:r>
      <w:r w:rsidR="004B03E2" w:rsidRPr="00E071EE">
        <w:rPr>
          <w:rFonts w:ascii="Arial" w:hAnsi="Arial" w:cs="Arial"/>
          <w:sz w:val="24"/>
          <w:szCs w:val="24"/>
        </w:rPr>
        <w:t xml:space="preserve"> </w:t>
      </w:r>
      <w:r w:rsidR="009F57AA" w:rsidRPr="00E071EE">
        <w:rPr>
          <w:rFonts w:ascii="Arial" w:hAnsi="Arial" w:cs="Arial"/>
          <w:sz w:val="24"/>
          <w:szCs w:val="24"/>
        </w:rPr>
        <w:t xml:space="preserve">Em </w:t>
      </w:r>
      <w:r w:rsidR="0014114B" w:rsidRPr="00E071EE">
        <w:rPr>
          <w:rFonts w:ascii="Arial" w:hAnsi="Arial" w:cs="Arial"/>
          <w:sz w:val="24"/>
          <w:szCs w:val="24"/>
        </w:rPr>
        <w:t>análise</w:t>
      </w:r>
      <w:r w:rsidR="00061067" w:rsidRPr="00E071EE">
        <w:rPr>
          <w:rFonts w:ascii="Arial" w:hAnsi="Arial" w:cs="Arial"/>
          <w:sz w:val="24"/>
          <w:szCs w:val="24"/>
        </w:rPr>
        <w:t xml:space="preserve"> </w:t>
      </w:r>
      <w:r w:rsidR="0070619B" w:rsidRPr="00E071EE">
        <w:rPr>
          <w:rFonts w:ascii="Arial" w:hAnsi="Arial" w:cs="Arial"/>
          <w:sz w:val="24"/>
          <w:szCs w:val="24"/>
        </w:rPr>
        <w:t xml:space="preserve">univariada </w:t>
      </w:r>
      <w:r w:rsidR="00F8134E" w:rsidRPr="00E071EE">
        <w:rPr>
          <w:rFonts w:ascii="Arial" w:hAnsi="Arial" w:cs="Arial"/>
          <w:sz w:val="24"/>
          <w:szCs w:val="24"/>
        </w:rPr>
        <w:t>verific</w:t>
      </w:r>
      <w:r w:rsidR="00FE745D" w:rsidRPr="00E071EE">
        <w:rPr>
          <w:rFonts w:ascii="Arial" w:hAnsi="Arial" w:cs="Arial"/>
          <w:sz w:val="24"/>
          <w:szCs w:val="24"/>
        </w:rPr>
        <w:t>á</w:t>
      </w:r>
      <w:r w:rsidR="0070619B" w:rsidRPr="00E071EE">
        <w:rPr>
          <w:rFonts w:ascii="Arial" w:hAnsi="Arial" w:cs="Arial"/>
          <w:sz w:val="24"/>
          <w:szCs w:val="24"/>
        </w:rPr>
        <w:t>mos</w:t>
      </w:r>
      <w:r w:rsidR="00F8134E" w:rsidRPr="00E071EE">
        <w:rPr>
          <w:rFonts w:ascii="Arial" w:hAnsi="Arial" w:cs="Arial"/>
          <w:sz w:val="24"/>
          <w:szCs w:val="24"/>
        </w:rPr>
        <w:t xml:space="preserve"> </w:t>
      </w:r>
      <w:r w:rsidR="00C77440" w:rsidRPr="00E071EE">
        <w:rPr>
          <w:rFonts w:ascii="Arial" w:hAnsi="Arial" w:cs="Arial"/>
          <w:sz w:val="24"/>
          <w:szCs w:val="24"/>
        </w:rPr>
        <w:t xml:space="preserve">que antecedentes pessoais como </w:t>
      </w:r>
      <w:r w:rsidR="00C3733E" w:rsidRPr="00E071EE">
        <w:rPr>
          <w:rFonts w:ascii="Arial" w:hAnsi="Arial" w:cs="Arial"/>
          <w:sz w:val="24"/>
          <w:szCs w:val="24"/>
        </w:rPr>
        <w:t>asma [</w:t>
      </w:r>
      <w:r w:rsidR="009F57AA" w:rsidRPr="00E071EE">
        <w:rPr>
          <w:rFonts w:ascii="Arial" w:hAnsi="Arial" w:cs="Arial"/>
          <w:sz w:val="24"/>
          <w:szCs w:val="24"/>
        </w:rPr>
        <w:t>44% vs</w:t>
      </w:r>
      <w:r w:rsidR="00C3733E" w:rsidRPr="00E071EE">
        <w:rPr>
          <w:rFonts w:ascii="Arial" w:hAnsi="Arial" w:cs="Arial"/>
          <w:sz w:val="24"/>
          <w:szCs w:val="24"/>
        </w:rPr>
        <w:t xml:space="preserve"> 12%; OR 16,0 (IC90% 1,7-21,3</w:t>
      </w:r>
      <w:r w:rsidR="009F57AA" w:rsidRPr="00E071EE">
        <w:rPr>
          <w:rFonts w:ascii="Arial" w:hAnsi="Arial" w:cs="Arial"/>
          <w:sz w:val="24"/>
          <w:szCs w:val="24"/>
        </w:rPr>
        <w:t>)</w:t>
      </w:r>
      <w:r w:rsidR="00C3733E" w:rsidRPr="00E071EE">
        <w:rPr>
          <w:rFonts w:ascii="Arial" w:hAnsi="Arial" w:cs="Arial"/>
          <w:sz w:val="24"/>
          <w:szCs w:val="24"/>
        </w:rPr>
        <w:t>]</w:t>
      </w:r>
      <w:r w:rsidR="009F57AA" w:rsidRPr="00E071EE">
        <w:rPr>
          <w:rFonts w:ascii="Arial" w:hAnsi="Arial" w:cs="Arial"/>
          <w:sz w:val="24"/>
          <w:szCs w:val="24"/>
        </w:rPr>
        <w:t xml:space="preserve"> ou </w:t>
      </w:r>
      <w:r w:rsidR="00C77440" w:rsidRPr="00E071EE">
        <w:rPr>
          <w:rFonts w:ascii="Arial" w:hAnsi="Arial" w:cs="Arial"/>
          <w:sz w:val="24"/>
          <w:szCs w:val="24"/>
        </w:rPr>
        <w:t>história prévia de</w:t>
      </w:r>
      <w:r w:rsidR="00C3733E" w:rsidRPr="00E071EE">
        <w:rPr>
          <w:rFonts w:ascii="Arial" w:hAnsi="Arial" w:cs="Arial"/>
          <w:sz w:val="24"/>
          <w:szCs w:val="24"/>
        </w:rPr>
        <w:t xml:space="preserve"> STA [</w:t>
      </w:r>
      <w:r w:rsidR="009F57AA" w:rsidRPr="00E071EE">
        <w:rPr>
          <w:rFonts w:ascii="Arial" w:hAnsi="Arial" w:cs="Arial"/>
          <w:sz w:val="24"/>
          <w:szCs w:val="24"/>
        </w:rPr>
        <w:t>67% vs 29%</w:t>
      </w:r>
      <w:r w:rsidR="00C3733E" w:rsidRPr="00E071EE">
        <w:rPr>
          <w:rFonts w:ascii="Arial" w:hAnsi="Arial" w:cs="Arial"/>
          <w:sz w:val="24"/>
          <w:szCs w:val="24"/>
        </w:rPr>
        <w:t>; OR 4,8 (IC90% 1,4-16,7)]</w:t>
      </w:r>
      <w:r w:rsidR="009F57AA" w:rsidRPr="00E071EE">
        <w:rPr>
          <w:rFonts w:ascii="Arial" w:hAnsi="Arial" w:cs="Arial"/>
          <w:sz w:val="24"/>
          <w:szCs w:val="24"/>
        </w:rPr>
        <w:t xml:space="preserve"> </w:t>
      </w:r>
      <w:r w:rsidR="00C77440" w:rsidRPr="00E071EE">
        <w:rPr>
          <w:rFonts w:ascii="Arial" w:hAnsi="Arial" w:cs="Arial"/>
          <w:sz w:val="24"/>
          <w:szCs w:val="24"/>
        </w:rPr>
        <w:t xml:space="preserve">se revelaram mais frequentes nos casos. Valores médios inferiores de </w:t>
      </w:r>
      <w:r w:rsidR="00F8134E" w:rsidRPr="00E071EE">
        <w:rPr>
          <w:rFonts w:ascii="Arial" w:hAnsi="Arial" w:cs="Arial"/>
          <w:sz w:val="24"/>
          <w:szCs w:val="24"/>
        </w:rPr>
        <w:t>hemoglobina</w:t>
      </w:r>
      <w:r w:rsidR="00C77440" w:rsidRPr="00E071EE">
        <w:rPr>
          <w:rFonts w:ascii="Arial" w:hAnsi="Arial" w:cs="Arial"/>
          <w:sz w:val="24"/>
          <w:szCs w:val="24"/>
        </w:rPr>
        <w:t xml:space="preserve"> basal</w:t>
      </w:r>
      <w:r w:rsidR="00E2182A" w:rsidRPr="00E071EE">
        <w:rPr>
          <w:rFonts w:ascii="Arial" w:hAnsi="Arial" w:cs="Arial"/>
          <w:sz w:val="24"/>
          <w:szCs w:val="24"/>
        </w:rPr>
        <w:t xml:space="preserve"> </w:t>
      </w:r>
      <w:r w:rsidR="00330E1F" w:rsidRPr="00E071EE">
        <w:rPr>
          <w:rFonts w:ascii="Arial" w:hAnsi="Arial" w:cs="Arial"/>
          <w:sz w:val="24"/>
          <w:szCs w:val="24"/>
        </w:rPr>
        <w:t xml:space="preserve">e à admissão </w:t>
      </w:r>
      <w:r w:rsidR="00C77440" w:rsidRPr="00E071EE">
        <w:rPr>
          <w:rFonts w:ascii="Arial" w:hAnsi="Arial" w:cs="Arial"/>
          <w:sz w:val="24"/>
          <w:szCs w:val="24"/>
        </w:rPr>
        <w:t>foram também documentados</w:t>
      </w:r>
      <w:r w:rsidR="00F8134E" w:rsidRPr="00E071EE">
        <w:rPr>
          <w:rFonts w:ascii="Arial" w:hAnsi="Arial" w:cs="Arial"/>
          <w:sz w:val="24"/>
          <w:szCs w:val="24"/>
        </w:rPr>
        <w:t xml:space="preserve"> </w:t>
      </w:r>
      <w:r w:rsidR="00E611B0" w:rsidRPr="00E071EE">
        <w:rPr>
          <w:rFonts w:ascii="Arial" w:hAnsi="Arial" w:cs="Arial"/>
          <w:sz w:val="24"/>
          <w:szCs w:val="24"/>
        </w:rPr>
        <w:t xml:space="preserve">nos </w:t>
      </w:r>
      <w:r w:rsidR="00F8134E" w:rsidRPr="00E071EE">
        <w:rPr>
          <w:rFonts w:ascii="Arial" w:hAnsi="Arial" w:cs="Arial"/>
          <w:sz w:val="24"/>
          <w:szCs w:val="24"/>
        </w:rPr>
        <w:t xml:space="preserve">casos </w:t>
      </w:r>
      <w:r w:rsidR="00C3733E" w:rsidRPr="00E071EE">
        <w:rPr>
          <w:rFonts w:ascii="Arial" w:hAnsi="Arial" w:cs="Arial"/>
          <w:sz w:val="24"/>
          <w:szCs w:val="24"/>
        </w:rPr>
        <w:t>[</w:t>
      </w:r>
      <w:r w:rsidR="009F57AA" w:rsidRPr="00E071EE">
        <w:rPr>
          <w:rFonts w:ascii="Arial" w:hAnsi="Arial" w:cs="Arial"/>
          <w:sz w:val="24"/>
          <w:szCs w:val="24"/>
        </w:rPr>
        <w:t>7,7±0,5 g/dL vs 8,1±0,7</w:t>
      </w:r>
      <w:r w:rsidR="00061067" w:rsidRPr="00E071EE">
        <w:rPr>
          <w:rFonts w:ascii="Arial" w:hAnsi="Arial" w:cs="Arial"/>
          <w:sz w:val="24"/>
          <w:szCs w:val="24"/>
        </w:rPr>
        <w:t xml:space="preserve"> g/dL</w:t>
      </w:r>
      <w:r w:rsidR="00C3733E" w:rsidRPr="00E071EE">
        <w:rPr>
          <w:rFonts w:ascii="Arial" w:hAnsi="Arial" w:cs="Arial"/>
          <w:sz w:val="24"/>
          <w:szCs w:val="24"/>
        </w:rPr>
        <w:t>; OR 0,9 (IC90% 0,8-1,0)]</w:t>
      </w:r>
      <w:r w:rsidR="00826EB8" w:rsidRPr="00E071EE">
        <w:rPr>
          <w:rFonts w:ascii="Arial" w:hAnsi="Arial" w:cs="Arial"/>
          <w:sz w:val="24"/>
          <w:szCs w:val="24"/>
        </w:rPr>
        <w:t>, bem como</w:t>
      </w:r>
      <w:r w:rsidR="009C3951" w:rsidRPr="00E071EE">
        <w:rPr>
          <w:rFonts w:ascii="Arial" w:hAnsi="Arial" w:cs="Arial"/>
          <w:sz w:val="24"/>
          <w:szCs w:val="24"/>
        </w:rPr>
        <w:t xml:space="preserve"> um maior decréscimo de hemoglobina entre a admissã</w:t>
      </w:r>
      <w:r w:rsidR="00650517" w:rsidRPr="00E071EE">
        <w:rPr>
          <w:rFonts w:ascii="Arial" w:hAnsi="Arial" w:cs="Arial"/>
          <w:sz w:val="24"/>
          <w:szCs w:val="24"/>
        </w:rPr>
        <w:t xml:space="preserve">o e </w:t>
      </w:r>
      <w:r w:rsidR="009F57AA" w:rsidRPr="00E071EE">
        <w:rPr>
          <w:rFonts w:ascii="Arial" w:hAnsi="Arial" w:cs="Arial"/>
          <w:sz w:val="24"/>
          <w:szCs w:val="24"/>
        </w:rPr>
        <w:t xml:space="preserve">o </w:t>
      </w:r>
      <w:r w:rsidR="00E50B4C" w:rsidRPr="00E071EE">
        <w:rPr>
          <w:rFonts w:ascii="Arial" w:hAnsi="Arial" w:cs="Arial"/>
          <w:sz w:val="24"/>
          <w:szCs w:val="24"/>
        </w:rPr>
        <w:t xml:space="preserve">nadir no decurso do internamento </w:t>
      </w:r>
      <w:r w:rsidR="00C3733E" w:rsidRPr="00E071EE">
        <w:rPr>
          <w:rFonts w:ascii="Arial" w:hAnsi="Arial" w:cs="Arial"/>
          <w:sz w:val="24"/>
          <w:szCs w:val="24"/>
        </w:rPr>
        <w:t>[</w:t>
      </w:r>
      <w:r w:rsidR="00650517" w:rsidRPr="00E071EE">
        <w:rPr>
          <w:rFonts w:ascii="Arial" w:hAnsi="Arial" w:cs="Arial"/>
          <w:sz w:val="24"/>
          <w:szCs w:val="24"/>
        </w:rPr>
        <w:t>-1,1±0</w:t>
      </w:r>
      <w:r w:rsidR="009F57AA" w:rsidRPr="00E071EE">
        <w:rPr>
          <w:rFonts w:ascii="Arial" w:hAnsi="Arial" w:cs="Arial"/>
          <w:sz w:val="24"/>
          <w:szCs w:val="24"/>
        </w:rPr>
        <w:t>,9 g/dL vs -0,6±0,6 g/dL</w:t>
      </w:r>
      <w:r w:rsidR="00C3733E" w:rsidRPr="00E071EE">
        <w:rPr>
          <w:rFonts w:ascii="Arial" w:hAnsi="Arial" w:cs="Arial"/>
          <w:sz w:val="24"/>
          <w:szCs w:val="24"/>
        </w:rPr>
        <w:t>; OR 0,9 (IC90% 0,8-1,0)]</w:t>
      </w:r>
      <w:r w:rsidR="00650517" w:rsidRPr="00E071EE">
        <w:rPr>
          <w:rFonts w:ascii="Arial" w:hAnsi="Arial" w:cs="Arial"/>
          <w:sz w:val="24"/>
          <w:szCs w:val="24"/>
        </w:rPr>
        <w:t>.</w:t>
      </w:r>
      <w:r w:rsidR="00723DAB" w:rsidRPr="00E071EE">
        <w:rPr>
          <w:rFonts w:ascii="Arial" w:hAnsi="Arial" w:cs="Arial"/>
          <w:sz w:val="24"/>
          <w:szCs w:val="24"/>
        </w:rPr>
        <w:t xml:space="preserve"> V</w:t>
      </w:r>
      <w:r w:rsidR="002C2A1E" w:rsidRPr="00E071EE">
        <w:rPr>
          <w:rFonts w:ascii="Arial" w:hAnsi="Arial" w:cs="Arial"/>
          <w:sz w:val="24"/>
          <w:szCs w:val="24"/>
        </w:rPr>
        <w:t>alor</w:t>
      </w:r>
      <w:r w:rsidR="00C77440" w:rsidRPr="00E071EE">
        <w:rPr>
          <w:rFonts w:ascii="Arial" w:hAnsi="Arial" w:cs="Arial"/>
          <w:sz w:val="24"/>
          <w:szCs w:val="24"/>
        </w:rPr>
        <w:t>es médios superiores</w:t>
      </w:r>
      <w:r w:rsidR="002C2A1E" w:rsidRPr="00E071EE">
        <w:rPr>
          <w:rFonts w:ascii="Arial" w:hAnsi="Arial" w:cs="Arial"/>
          <w:sz w:val="24"/>
          <w:szCs w:val="24"/>
        </w:rPr>
        <w:t xml:space="preserve"> de proteína C r</w:t>
      </w:r>
      <w:r w:rsidR="00B24201" w:rsidRPr="00E071EE">
        <w:rPr>
          <w:rFonts w:ascii="Arial" w:hAnsi="Arial" w:cs="Arial"/>
          <w:sz w:val="24"/>
          <w:szCs w:val="24"/>
        </w:rPr>
        <w:t>ea</w:t>
      </w:r>
      <w:r w:rsidR="00F8134E" w:rsidRPr="00E071EE">
        <w:rPr>
          <w:rFonts w:ascii="Arial" w:hAnsi="Arial" w:cs="Arial"/>
          <w:sz w:val="24"/>
          <w:szCs w:val="24"/>
        </w:rPr>
        <w:t>tiva</w:t>
      </w:r>
      <w:r w:rsidR="00723DAB" w:rsidRPr="00E071EE">
        <w:rPr>
          <w:rFonts w:ascii="Arial" w:hAnsi="Arial" w:cs="Arial"/>
          <w:sz w:val="24"/>
          <w:szCs w:val="24"/>
        </w:rPr>
        <w:t xml:space="preserve"> à admissão também se associaram a ocorrência de STA</w:t>
      </w:r>
      <w:r w:rsidR="002C2A1E" w:rsidRPr="00E071EE">
        <w:rPr>
          <w:rFonts w:ascii="Arial" w:hAnsi="Arial" w:cs="Arial"/>
          <w:sz w:val="24"/>
          <w:szCs w:val="24"/>
        </w:rPr>
        <w:t xml:space="preserve"> </w:t>
      </w:r>
      <w:r w:rsidR="00C3733E" w:rsidRPr="00E071EE">
        <w:rPr>
          <w:rFonts w:ascii="Arial" w:hAnsi="Arial" w:cs="Arial"/>
          <w:sz w:val="24"/>
          <w:szCs w:val="24"/>
        </w:rPr>
        <w:t>[</w:t>
      </w:r>
      <w:r w:rsidR="00061067" w:rsidRPr="00E071EE">
        <w:rPr>
          <w:rFonts w:ascii="Arial" w:hAnsi="Arial" w:cs="Arial"/>
          <w:sz w:val="24"/>
          <w:szCs w:val="24"/>
        </w:rPr>
        <w:t>8,0</w:t>
      </w:r>
      <w:r w:rsidR="002C2A1E" w:rsidRPr="00E071EE">
        <w:rPr>
          <w:rFonts w:ascii="Arial" w:hAnsi="Arial" w:cs="Arial"/>
          <w:sz w:val="24"/>
          <w:szCs w:val="24"/>
        </w:rPr>
        <w:t>±</w:t>
      </w:r>
      <w:r w:rsidR="00061067" w:rsidRPr="00E071EE">
        <w:rPr>
          <w:rFonts w:ascii="Arial" w:hAnsi="Arial" w:cs="Arial"/>
          <w:sz w:val="24"/>
          <w:szCs w:val="24"/>
        </w:rPr>
        <w:t>9,7 mg/dL vs 3,1</w:t>
      </w:r>
      <w:r w:rsidR="002C2A1E" w:rsidRPr="00E071EE">
        <w:rPr>
          <w:rFonts w:ascii="Arial" w:hAnsi="Arial" w:cs="Arial"/>
          <w:sz w:val="24"/>
          <w:szCs w:val="24"/>
        </w:rPr>
        <w:t>±4,6 mg/dL</w:t>
      </w:r>
      <w:r w:rsidR="00C3733E" w:rsidRPr="00E071EE">
        <w:rPr>
          <w:rFonts w:ascii="Arial" w:hAnsi="Arial" w:cs="Arial"/>
          <w:sz w:val="24"/>
          <w:szCs w:val="24"/>
        </w:rPr>
        <w:t>; OR 1,1 (IC90% 1,0-1,2)]</w:t>
      </w:r>
      <w:r w:rsidR="00C77440" w:rsidRPr="00E071EE">
        <w:rPr>
          <w:rFonts w:ascii="Arial" w:hAnsi="Arial" w:cs="Arial"/>
          <w:sz w:val="24"/>
          <w:szCs w:val="24"/>
        </w:rPr>
        <w:t xml:space="preserve">. </w:t>
      </w:r>
      <w:r w:rsidR="0014114B" w:rsidRPr="00E071EE">
        <w:rPr>
          <w:rFonts w:ascii="Arial" w:hAnsi="Arial" w:cs="Arial"/>
          <w:sz w:val="24"/>
          <w:szCs w:val="24"/>
        </w:rPr>
        <w:t xml:space="preserve">No que </w:t>
      </w:r>
      <w:r w:rsidR="00915853" w:rsidRPr="00E071EE">
        <w:rPr>
          <w:rFonts w:ascii="Arial" w:hAnsi="Arial" w:cs="Arial"/>
          <w:sz w:val="24"/>
          <w:szCs w:val="24"/>
        </w:rPr>
        <w:t xml:space="preserve">se refere </w:t>
      </w:r>
      <w:r w:rsidR="003E19C2" w:rsidRPr="00E071EE">
        <w:rPr>
          <w:rFonts w:ascii="Arial" w:hAnsi="Arial" w:cs="Arial"/>
          <w:sz w:val="24"/>
          <w:szCs w:val="24"/>
        </w:rPr>
        <w:t xml:space="preserve">à </w:t>
      </w:r>
      <w:r w:rsidR="00E02B91" w:rsidRPr="00E071EE">
        <w:rPr>
          <w:rFonts w:ascii="Arial" w:hAnsi="Arial" w:cs="Arial"/>
          <w:sz w:val="24"/>
          <w:szCs w:val="24"/>
        </w:rPr>
        <w:t xml:space="preserve">analgesia </w:t>
      </w:r>
      <w:r w:rsidR="003E19C2" w:rsidRPr="00E071EE">
        <w:rPr>
          <w:rFonts w:ascii="Arial" w:hAnsi="Arial" w:cs="Arial"/>
          <w:sz w:val="24"/>
          <w:szCs w:val="24"/>
        </w:rPr>
        <w:t xml:space="preserve">instituída, </w:t>
      </w:r>
      <w:r w:rsidR="00E02B91" w:rsidRPr="00E071EE">
        <w:rPr>
          <w:rFonts w:ascii="Arial" w:hAnsi="Arial" w:cs="Arial"/>
          <w:sz w:val="24"/>
          <w:szCs w:val="24"/>
        </w:rPr>
        <w:t xml:space="preserve">observámos nos casos </w:t>
      </w:r>
      <w:r w:rsidR="003E19C2" w:rsidRPr="00E071EE">
        <w:rPr>
          <w:rFonts w:ascii="Arial" w:hAnsi="Arial" w:cs="Arial"/>
          <w:sz w:val="24"/>
          <w:szCs w:val="24"/>
        </w:rPr>
        <w:t>maior frequê</w:t>
      </w:r>
      <w:r w:rsidR="006F3F2E" w:rsidRPr="00E071EE">
        <w:rPr>
          <w:rFonts w:ascii="Arial" w:hAnsi="Arial" w:cs="Arial"/>
          <w:sz w:val="24"/>
          <w:szCs w:val="24"/>
        </w:rPr>
        <w:t>ncia de administração de morfina (em qualquer modalidade)</w:t>
      </w:r>
      <w:r w:rsidR="00CE6018" w:rsidRPr="00E071EE">
        <w:rPr>
          <w:rFonts w:ascii="Arial" w:hAnsi="Arial" w:cs="Arial"/>
          <w:sz w:val="24"/>
          <w:szCs w:val="24"/>
        </w:rPr>
        <w:t xml:space="preserve"> [78% vs 43%; OR 4,7 (IC90% 1,2-18,9)]</w:t>
      </w:r>
      <w:r w:rsidR="003E19C2" w:rsidRPr="00E071EE">
        <w:rPr>
          <w:rFonts w:ascii="Arial" w:hAnsi="Arial" w:cs="Arial"/>
          <w:sz w:val="24"/>
          <w:szCs w:val="24"/>
        </w:rPr>
        <w:t>.</w:t>
      </w:r>
      <w:r w:rsidR="00E47A7F" w:rsidRPr="00E071EE">
        <w:rPr>
          <w:rFonts w:ascii="Arial" w:hAnsi="Arial" w:cs="Arial"/>
          <w:sz w:val="24"/>
          <w:szCs w:val="24"/>
        </w:rPr>
        <w:t xml:space="preserve"> </w:t>
      </w:r>
      <w:r w:rsidR="00B24201" w:rsidRPr="00E071EE">
        <w:rPr>
          <w:rFonts w:ascii="Arial" w:hAnsi="Arial" w:cs="Arial"/>
          <w:sz w:val="24"/>
          <w:szCs w:val="24"/>
        </w:rPr>
        <w:lastRenderedPageBreak/>
        <w:t>Outros fa</w:t>
      </w:r>
      <w:r w:rsidR="00906987" w:rsidRPr="00E071EE">
        <w:rPr>
          <w:rFonts w:ascii="Arial" w:hAnsi="Arial" w:cs="Arial"/>
          <w:sz w:val="24"/>
          <w:szCs w:val="24"/>
        </w:rPr>
        <w:t xml:space="preserve">tores como </w:t>
      </w:r>
      <w:r w:rsidR="002041CA" w:rsidRPr="00E071EE">
        <w:rPr>
          <w:rFonts w:ascii="Arial" w:hAnsi="Arial" w:cs="Arial"/>
          <w:sz w:val="24"/>
          <w:szCs w:val="24"/>
        </w:rPr>
        <w:t xml:space="preserve">género, </w:t>
      </w:r>
      <w:r w:rsidR="0014114B" w:rsidRPr="00E071EE">
        <w:rPr>
          <w:rFonts w:ascii="Arial" w:hAnsi="Arial" w:cs="Arial"/>
          <w:sz w:val="24"/>
          <w:szCs w:val="24"/>
        </w:rPr>
        <w:t>idade,</w:t>
      </w:r>
      <w:r w:rsidR="002C7524" w:rsidRPr="00E071EE">
        <w:rPr>
          <w:rFonts w:ascii="Arial" w:hAnsi="Arial" w:cs="Arial"/>
          <w:sz w:val="24"/>
          <w:szCs w:val="24"/>
        </w:rPr>
        <w:t xml:space="preserve"> história de roncopatia, </w:t>
      </w:r>
      <w:r w:rsidR="00A6182E" w:rsidRPr="00E04B9F">
        <w:rPr>
          <w:rFonts w:ascii="Arial" w:hAnsi="Arial" w:cs="Arial"/>
          <w:sz w:val="24"/>
          <w:szCs w:val="24"/>
        </w:rPr>
        <w:t>valor de hemoglobina fetal</w:t>
      </w:r>
      <w:r w:rsidR="002C7524" w:rsidRPr="00E04B9F">
        <w:rPr>
          <w:rFonts w:ascii="Arial" w:hAnsi="Arial" w:cs="Arial"/>
          <w:sz w:val="24"/>
          <w:szCs w:val="24"/>
        </w:rPr>
        <w:t xml:space="preserve">, </w:t>
      </w:r>
      <w:r w:rsidR="00F835AF" w:rsidRPr="00E04B9F">
        <w:rPr>
          <w:rFonts w:ascii="Arial" w:hAnsi="Arial" w:cs="Arial"/>
          <w:sz w:val="24"/>
          <w:szCs w:val="24"/>
        </w:rPr>
        <w:t>terapêutica com hidroxiureia</w:t>
      </w:r>
      <w:r w:rsidR="003F274A" w:rsidRPr="00E04B9F">
        <w:rPr>
          <w:rFonts w:ascii="Arial" w:hAnsi="Arial" w:cs="Arial"/>
          <w:sz w:val="24"/>
          <w:szCs w:val="24"/>
        </w:rPr>
        <w:t>,</w:t>
      </w:r>
      <w:r w:rsidR="003F274A" w:rsidRPr="00E071EE">
        <w:rPr>
          <w:rFonts w:ascii="Arial" w:hAnsi="Arial" w:cs="Arial"/>
          <w:sz w:val="24"/>
          <w:szCs w:val="24"/>
        </w:rPr>
        <w:t xml:space="preserve"> </w:t>
      </w:r>
      <w:r w:rsidR="002C7524" w:rsidRPr="00E071EE">
        <w:rPr>
          <w:rFonts w:ascii="Arial" w:hAnsi="Arial" w:cs="Arial"/>
          <w:sz w:val="24"/>
          <w:szCs w:val="24"/>
        </w:rPr>
        <w:t xml:space="preserve">e </w:t>
      </w:r>
      <w:r w:rsidR="003F274A" w:rsidRPr="00E071EE">
        <w:rPr>
          <w:rFonts w:ascii="Arial" w:hAnsi="Arial" w:cs="Arial"/>
          <w:sz w:val="24"/>
          <w:szCs w:val="24"/>
        </w:rPr>
        <w:t xml:space="preserve">localização da </w:t>
      </w:r>
      <w:r w:rsidR="003F274A" w:rsidRPr="00C538E9">
        <w:rPr>
          <w:rFonts w:ascii="Arial" w:hAnsi="Arial" w:cs="Arial"/>
          <w:sz w:val="24"/>
          <w:szCs w:val="24"/>
        </w:rPr>
        <w:t xml:space="preserve">dor </w:t>
      </w:r>
      <w:r w:rsidR="0014114B" w:rsidRPr="00C538E9">
        <w:rPr>
          <w:rFonts w:ascii="Arial" w:hAnsi="Arial" w:cs="Arial"/>
          <w:sz w:val="24"/>
          <w:szCs w:val="24"/>
        </w:rPr>
        <w:t xml:space="preserve">não </w:t>
      </w:r>
      <w:r w:rsidR="002041CA" w:rsidRPr="00C538E9">
        <w:rPr>
          <w:rFonts w:ascii="Arial" w:hAnsi="Arial" w:cs="Arial"/>
          <w:sz w:val="24"/>
          <w:szCs w:val="24"/>
        </w:rPr>
        <w:t xml:space="preserve">apresentaram associação </w:t>
      </w:r>
      <w:r w:rsidR="00F835AF" w:rsidRPr="00C538E9">
        <w:rPr>
          <w:rFonts w:ascii="Arial" w:hAnsi="Arial" w:cs="Arial"/>
          <w:sz w:val="24"/>
          <w:szCs w:val="24"/>
        </w:rPr>
        <w:t xml:space="preserve">significativa ao </w:t>
      </w:r>
      <w:r w:rsidR="0014114B" w:rsidRPr="00C538E9">
        <w:rPr>
          <w:rFonts w:ascii="Arial" w:hAnsi="Arial" w:cs="Arial"/>
          <w:sz w:val="24"/>
          <w:szCs w:val="24"/>
        </w:rPr>
        <w:t>desenvolvimento de STA no nosso estudo.</w:t>
      </w:r>
      <w:r w:rsidR="00EE0BC1" w:rsidRPr="00C538E9">
        <w:rPr>
          <w:rFonts w:ascii="Arial" w:hAnsi="Arial" w:cs="Arial"/>
          <w:sz w:val="24"/>
          <w:szCs w:val="24"/>
        </w:rPr>
        <w:t xml:space="preserve"> Não foi possível </w:t>
      </w:r>
      <w:r w:rsidR="00FE2D99" w:rsidRPr="00C538E9">
        <w:rPr>
          <w:rFonts w:ascii="Arial" w:hAnsi="Arial" w:cs="Arial"/>
          <w:sz w:val="24"/>
          <w:szCs w:val="24"/>
        </w:rPr>
        <w:t xml:space="preserve">avaliar </w:t>
      </w:r>
      <w:r w:rsidR="003B61C2" w:rsidRPr="00C538E9">
        <w:rPr>
          <w:rFonts w:ascii="Arial" w:hAnsi="Arial" w:cs="Arial"/>
          <w:sz w:val="24"/>
          <w:szCs w:val="24"/>
        </w:rPr>
        <w:t>a realização de in</w:t>
      </w:r>
      <w:r w:rsidR="00EE0BC1" w:rsidRPr="00C538E9">
        <w:rPr>
          <w:rFonts w:ascii="Arial" w:hAnsi="Arial" w:cs="Arial"/>
          <w:sz w:val="24"/>
          <w:szCs w:val="24"/>
        </w:rPr>
        <w:t>spirometria dad</w:t>
      </w:r>
      <w:r w:rsidR="00EE0BC1" w:rsidRPr="00E071EE">
        <w:rPr>
          <w:rFonts w:ascii="Arial" w:hAnsi="Arial" w:cs="Arial"/>
          <w:sz w:val="24"/>
          <w:szCs w:val="24"/>
        </w:rPr>
        <w:t>a</w:t>
      </w:r>
      <w:r w:rsidR="00FE2D99" w:rsidRPr="00E071EE">
        <w:rPr>
          <w:rFonts w:ascii="Arial" w:hAnsi="Arial" w:cs="Arial"/>
          <w:sz w:val="24"/>
          <w:szCs w:val="24"/>
        </w:rPr>
        <w:t xml:space="preserve"> a ausência dessa informação em muitos processos clínicos.</w:t>
      </w:r>
      <w:r w:rsidR="00695E45" w:rsidRPr="00E071EE">
        <w:rPr>
          <w:rFonts w:ascii="Arial" w:hAnsi="Arial" w:cs="Arial"/>
          <w:sz w:val="24"/>
          <w:szCs w:val="24"/>
        </w:rPr>
        <w:t xml:space="preserve"> </w:t>
      </w:r>
    </w:p>
    <w:p w14:paraId="4B3EABBA" w14:textId="016A17EB" w:rsidR="003B5E63" w:rsidRPr="00E071EE" w:rsidRDefault="003600ED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>Em</w:t>
      </w:r>
      <w:r w:rsidR="0014114B" w:rsidRPr="00E071EE">
        <w:rPr>
          <w:rFonts w:ascii="Arial" w:hAnsi="Arial" w:cs="Arial"/>
          <w:sz w:val="24"/>
          <w:szCs w:val="24"/>
        </w:rPr>
        <w:t xml:space="preserve"> análise multivariada</w:t>
      </w:r>
      <w:r w:rsidR="00E85240" w:rsidRPr="00E071EE">
        <w:rPr>
          <w:rFonts w:ascii="Arial" w:hAnsi="Arial" w:cs="Arial"/>
          <w:sz w:val="24"/>
          <w:szCs w:val="24"/>
        </w:rPr>
        <w:t xml:space="preserve"> (</w:t>
      </w:r>
      <w:r w:rsidR="00D4291D" w:rsidRPr="00E071EE">
        <w:rPr>
          <w:rFonts w:ascii="Arial" w:hAnsi="Arial" w:cs="Arial"/>
          <w:sz w:val="24"/>
          <w:szCs w:val="24"/>
        </w:rPr>
        <w:t xml:space="preserve">ver </w:t>
      </w:r>
      <w:r w:rsidR="00C3733E" w:rsidRPr="00E071EE">
        <w:rPr>
          <w:rFonts w:ascii="Arial" w:hAnsi="Arial" w:cs="Arial"/>
          <w:sz w:val="24"/>
          <w:szCs w:val="24"/>
        </w:rPr>
        <w:t xml:space="preserve">tabela </w:t>
      </w:r>
      <w:r w:rsidR="00D4291D" w:rsidRPr="00E071EE">
        <w:rPr>
          <w:rFonts w:ascii="Arial" w:hAnsi="Arial" w:cs="Arial"/>
          <w:sz w:val="24"/>
          <w:szCs w:val="24"/>
        </w:rPr>
        <w:t>1</w:t>
      </w:r>
      <w:r w:rsidR="00E85240" w:rsidRPr="00E071EE">
        <w:rPr>
          <w:rFonts w:ascii="Arial" w:hAnsi="Arial" w:cs="Arial"/>
          <w:sz w:val="24"/>
          <w:szCs w:val="24"/>
        </w:rPr>
        <w:t>)</w:t>
      </w:r>
      <w:r w:rsidR="00391CA9" w:rsidRPr="00E071EE">
        <w:rPr>
          <w:rFonts w:ascii="Arial" w:hAnsi="Arial" w:cs="Arial"/>
          <w:sz w:val="24"/>
          <w:szCs w:val="24"/>
        </w:rPr>
        <w:t xml:space="preserve">, verificámos que </w:t>
      </w:r>
      <w:r w:rsidR="0048683A" w:rsidRPr="00E071EE">
        <w:rPr>
          <w:rFonts w:ascii="Arial" w:hAnsi="Arial" w:cs="Arial"/>
          <w:sz w:val="24"/>
          <w:szCs w:val="24"/>
        </w:rPr>
        <w:t xml:space="preserve">apenas </w:t>
      </w:r>
      <w:r w:rsidR="00E16BB1">
        <w:rPr>
          <w:rFonts w:ascii="Arial" w:hAnsi="Arial" w:cs="Arial"/>
          <w:sz w:val="24"/>
          <w:szCs w:val="24"/>
        </w:rPr>
        <w:t>os antecedentes de asma [OR</w:t>
      </w:r>
      <w:r w:rsidR="00232ADD" w:rsidRPr="00E071EE">
        <w:rPr>
          <w:rFonts w:ascii="Arial" w:hAnsi="Arial" w:cs="Arial"/>
          <w:sz w:val="24"/>
          <w:szCs w:val="24"/>
        </w:rPr>
        <w:t xml:space="preserve"> 9,2 (IC90% 2,1-40,2)], </w:t>
      </w:r>
      <w:r w:rsidR="00391CA9" w:rsidRPr="00E071EE">
        <w:rPr>
          <w:rFonts w:ascii="Arial" w:hAnsi="Arial" w:cs="Arial"/>
          <w:sz w:val="24"/>
          <w:szCs w:val="24"/>
        </w:rPr>
        <w:t xml:space="preserve">o valor de PCR </w:t>
      </w:r>
      <w:r w:rsidR="0014114B" w:rsidRPr="00E071EE">
        <w:rPr>
          <w:rFonts w:ascii="Arial" w:hAnsi="Arial" w:cs="Arial"/>
          <w:sz w:val="24"/>
          <w:szCs w:val="24"/>
        </w:rPr>
        <w:t xml:space="preserve">à admissão </w:t>
      </w:r>
      <w:r w:rsidR="00232ADD" w:rsidRPr="00E071EE">
        <w:rPr>
          <w:rFonts w:ascii="Arial" w:hAnsi="Arial" w:cs="Arial"/>
          <w:sz w:val="24"/>
          <w:szCs w:val="24"/>
        </w:rPr>
        <w:t xml:space="preserve">[OR 1,2 (IC90% 1,1-1,3] </w:t>
      </w:r>
      <w:r w:rsidR="00E85240" w:rsidRPr="00E071EE">
        <w:rPr>
          <w:rFonts w:ascii="Arial" w:hAnsi="Arial" w:cs="Arial"/>
          <w:sz w:val="24"/>
          <w:szCs w:val="24"/>
        </w:rPr>
        <w:t xml:space="preserve">e a analgesia com morfina </w:t>
      </w:r>
      <w:r w:rsidR="00232ADD" w:rsidRPr="00E071EE">
        <w:rPr>
          <w:rFonts w:ascii="Arial" w:hAnsi="Arial" w:cs="Arial"/>
          <w:sz w:val="24"/>
          <w:szCs w:val="24"/>
        </w:rPr>
        <w:t xml:space="preserve">[ORa 11,1 (IC90% 1,8-67,7)] </w:t>
      </w:r>
      <w:r w:rsidR="00AC671D" w:rsidRPr="00E071EE">
        <w:rPr>
          <w:rFonts w:ascii="Arial" w:hAnsi="Arial" w:cs="Arial"/>
          <w:sz w:val="24"/>
          <w:szCs w:val="24"/>
        </w:rPr>
        <w:t xml:space="preserve">mantiveram uma associação </w:t>
      </w:r>
      <w:r w:rsidR="005901FA" w:rsidRPr="00E071EE">
        <w:rPr>
          <w:rFonts w:ascii="Arial" w:hAnsi="Arial" w:cs="Arial"/>
          <w:sz w:val="24"/>
          <w:szCs w:val="24"/>
        </w:rPr>
        <w:t xml:space="preserve">independente </w:t>
      </w:r>
      <w:r w:rsidR="00AC671D" w:rsidRPr="00E071EE">
        <w:rPr>
          <w:rFonts w:ascii="Arial" w:hAnsi="Arial" w:cs="Arial"/>
          <w:sz w:val="24"/>
          <w:szCs w:val="24"/>
        </w:rPr>
        <w:t>significativa ao desenvolvimento de STA</w:t>
      </w:r>
      <w:r w:rsidR="00EC08F6" w:rsidRPr="00E071EE">
        <w:rPr>
          <w:rFonts w:ascii="Arial" w:hAnsi="Arial" w:cs="Arial"/>
          <w:sz w:val="24"/>
          <w:szCs w:val="24"/>
        </w:rPr>
        <w:t>.</w:t>
      </w:r>
    </w:p>
    <w:p w14:paraId="3E4ECC16" w14:textId="77777777" w:rsidR="003B5E63" w:rsidRPr="00E071EE" w:rsidRDefault="003B5E63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FF82B20" w14:textId="6C2DDB78" w:rsidR="00924FCD" w:rsidRPr="00E071EE" w:rsidRDefault="00924FCD" w:rsidP="001F5367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E071EE">
        <w:rPr>
          <w:rFonts w:ascii="Arial" w:hAnsi="Arial" w:cs="Arial"/>
          <w:b/>
          <w:sz w:val="24"/>
          <w:szCs w:val="24"/>
        </w:rPr>
        <w:t xml:space="preserve">Estratificação da amostra </w:t>
      </w:r>
      <w:r w:rsidR="00DB44CC" w:rsidRPr="00E071EE">
        <w:rPr>
          <w:rFonts w:ascii="Arial" w:hAnsi="Arial" w:cs="Arial"/>
          <w:b/>
          <w:sz w:val="24"/>
          <w:szCs w:val="24"/>
        </w:rPr>
        <w:t>pelo</w:t>
      </w:r>
      <w:r w:rsidR="00457B85">
        <w:rPr>
          <w:rFonts w:ascii="Arial" w:hAnsi="Arial" w:cs="Arial"/>
          <w:b/>
          <w:sz w:val="24"/>
          <w:szCs w:val="24"/>
        </w:rPr>
        <w:t xml:space="preserve"> uso de </w:t>
      </w:r>
      <w:r w:rsidR="005B00B8">
        <w:rPr>
          <w:rFonts w:ascii="Arial" w:hAnsi="Arial" w:cs="Arial"/>
          <w:b/>
          <w:sz w:val="24"/>
          <w:szCs w:val="24"/>
        </w:rPr>
        <w:t>PCA</w:t>
      </w:r>
    </w:p>
    <w:p w14:paraId="1E9B613D" w14:textId="660A7DE8" w:rsidR="003B5E63" w:rsidRPr="00E071EE" w:rsidRDefault="00DA5BD8" w:rsidP="00457B8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 xml:space="preserve">Foi instituída analgesia sob a forma de </w:t>
      </w:r>
      <w:r w:rsidR="005B00B8">
        <w:rPr>
          <w:rFonts w:ascii="Arial" w:hAnsi="Arial" w:cs="Arial"/>
          <w:sz w:val="24"/>
          <w:szCs w:val="24"/>
        </w:rPr>
        <w:t>PCA</w:t>
      </w:r>
      <w:r w:rsidRPr="00E071EE">
        <w:rPr>
          <w:rFonts w:ascii="Arial" w:hAnsi="Arial" w:cs="Arial"/>
          <w:sz w:val="24"/>
          <w:szCs w:val="24"/>
        </w:rPr>
        <w:t xml:space="preserve"> </w:t>
      </w:r>
      <w:r w:rsidR="00252F7B" w:rsidRPr="00E071EE">
        <w:rPr>
          <w:rFonts w:ascii="Arial" w:hAnsi="Arial" w:cs="Arial"/>
          <w:sz w:val="24"/>
          <w:szCs w:val="24"/>
        </w:rPr>
        <w:t xml:space="preserve">de morfina </w:t>
      </w:r>
      <w:r w:rsidRPr="00E071EE">
        <w:rPr>
          <w:rFonts w:ascii="Arial" w:hAnsi="Arial" w:cs="Arial"/>
          <w:sz w:val="24"/>
          <w:szCs w:val="24"/>
        </w:rPr>
        <w:t>num total de 17 internamentos.</w:t>
      </w:r>
      <w:r w:rsidR="001772A0" w:rsidRPr="00E071EE">
        <w:rPr>
          <w:rFonts w:ascii="Arial" w:hAnsi="Arial" w:cs="Arial"/>
          <w:sz w:val="24"/>
          <w:szCs w:val="24"/>
        </w:rPr>
        <w:t xml:space="preserve"> </w:t>
      </w:r>
      <w:r w:rsidR="003B5E63" w:rsidRPr="00E071EE">
        <w:rPr>
          <w:rFonts w:ascii="Arial" w:hAnsi="Arial" w:cs="Arial"/>
          <w:sz w:val="24"/>
          <w:szCs w:val="24"/>
        </w:rPr>
        <w:t>A</w:t>
      </w:r>
      <w:r w:rsidR="00BC1319" w:rsidRPr="00E071EE">
        <w:rPr>
          <w:rFonts w:ascii="Arial" w:hAnsi="Arial" w:cs="Arial"/>
          <w:sz w:val="24"/>
          <w:szCs w:val="24"/>
        </w:rPr>
        <w:t xml:space="preserve"> estratificação da amo</w:t>
      </w:r>
      <w:r w:rsidR="00290D5A" w:rsidRPr="00E071EE">
        <w:rPr>
          <w:rFonts w:ascii="Arial" w:hAnsi="Arial" w:cs="Arial"/>
          <w:sz w:val="24"/>
          <w:szCs w:val="24"/>
        </w:rPr>
        <w:t xml:space="preserve">stra segundo o uso de </w:t>
      </w:r>
      <w:r w:rsidR="005B00B8">
        <w:rPr>
          <w:rFonts w:ascii="Arial" w:hAnsi="Arial" w:cs="Arial"/>
          <w:sz w:val="24"/>
          <w:szCs w:val="24"/>
        </w:rPr>
        <w:t>PCA</w:t>
      </w:r>
      <w:r w:rsidR="00457B85">
        <w:rPr>
          <w:rFonts w:ascii="Arial" w:hAnsi="Arial" w:cs="Arial"/>
          <w:sz w:val="24"/>
          <w:szCs w:val="24"/>
        </w:rPr>
        <w:t xml:space="preserve"> </w:t>
      </w:r>
      <w:r w:rsidR="00290D5A" w:rsidRPr="00E071EE">
        <w:rPr>
          <w:rFonts w:ascii="Arial" w:hAnsi="Arial" w:cs="Arial"/>
          <w:sz w:val="24"/>
          <w:szCs w:val="24"/>
        </w:rPr>
        <w:t>foi previamente</w:t>
      </w:r>
      <w:r w:rsidR="00C56A8D">
        <w:rPr>
          <w:rFonts w:ascii="Arial" w:hAnsi="Arial" w:cs="Arial"/>
          <w:sz w:val="24"/>
          <w:szCs w:val="24"/>
        </w:rPr>
        <w:t xml:space="preserve"> esquematizada na </w:t>
      </w:r>
      <w:r w:rsidR="00C56A8D" w:rsidRPr="00E70DA7">
        <w:rPr>
          <w:rFonts w:ascii="Arial" w:hAnsi="Arial" w:cs="Arial"/>
          <w:sz w:val="24"/>
          <w:szCs w:val="24"/>
        </w:rPr>
        <w:t>Fig</w:t>
      </w:r>
      <w:r w:rsidR="00C56A8D">
        <w:rPr>
          <w:rFonts w:ascii="Arial" w:hAnsi="Arial" w:cs="Arial"/>
          <w:sz w:val="24"/>
          <w:szCs w:val="24"/>
        </w:rPr>
        <w:t>. 1</w:t>
      </w:r>
      <w:r w:rsidR="00BC1319" w:rsidRPr="00E071EE">
        <w:rPr>
          <w:rFonts w:ascii="Arial" w:hAnsi="Arial" w:cs="Arial"/>
          <w:sz w:val="24"/>
          <w:szCs w:val="24"/>
        </w:rPr>
        <w:t>.</w:t>
      </w:r>
    </w:p>
    <w:p w14:paraId="49EE2951" w14:textId="77777777" w:rsidR="004B4530" w:rsidRPr="00E071EE" w:rsidRDefault="004B4530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50B3DF31" w14:textId="4A787F86" w:rsidR="004B4530" w:rsidRPr="00E071EE" w:rsidRDefault="004B4530" w:rsidP="00457B8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 xml:space="preserve">No estrato sem </w:t>
      </w:r>
      <w:r w:rsidR="005B00B8">
        <w:rPr>
          <w:rFonts w:ascii="Arial" w:hAnsi="Arial" w:cs="Arial"/>
          <w:sz w:val="24"/>
          <w:szCs w:val="24"/>
        </w:rPr>
        <w:t>PCA</w:t>
      </w:r>
      <w:r w:rsidR="00457B85">
        <w:rPr>
          <w:rFonts w:ascii="Arial" w:hAnsi="Arial" w:cs="Arial"/>
          <w:sz w:val="24"/>
          <w:szCs w:val="24"/>
        </w:rPr>
        <w:t xml:space="preserve"> </w:t>
      </w:r>
      <w:r w:rsidR="009A3D3B" w:rsidRPr="00E071EE">
        <w:rPr>
          <w:rFonts w:ascii="Arial" w:hAnsi="Arial" w:cs="Arial"/>
          <w:sz w:val="24"/>
          <w:szCs w:val="24"/>
        </w:rPr>
        <w:t>(4 casos e 56 controlos)</w:t>
      </w:r>
      <w:r w:rsidRPr="00E071EE">
        <w:rPr>
          <w:rFonts w:ascii="Arial" w:hAnsi="Arial" w:cs="Arial"/>
          <w:sz w:val="24"/>
          <w:szCs w:val="24"/>
        </w:rPr>
        <w:t xml:space="preserve">, </w:t>
      </w:r>
      <w:r w:rsidR="00330E1F" w:rsidRPr="00E071EE">
        <w:rPr>
          <w:rFonts w:ascii="Arial" w:hAnsi="Arial" w:cs="Arial"/>
          <w:sz w:val="24"/>
          <w:szCs w:val="24"/>
        </w:rPr>
        <w:t>verificámos uma</w:t>
      </w:r>
      <w:r w:rsidR="00DB44CC" w:rsidRPr="00E071EE">
        <w:rPr>
          <w:rFonts w:ascii="Arial" w:hAnsi="Arial" w:cs="Arial"/>
          <w:sz w:val="24"/>
          <w:szCs w:val="24"/>
        </w:rPr>
        <w:t xml:space="preserve"> associação independente da ocorrência de STA com </w:t>
      </w:r>
      <w:r w:rsidRPr="00E071EE">
        <w:rPr>
          <w:rFonts w:ascii="Arial" w:hAnsi="Arial" w:cs="Arial"/>
          <w:sz w:val="24"/>
          <w:szCs w:val="24"/>
        </w:rPr>
        <w:t>história prévia d</w:t>
      </w:r>
      <w:r w:rsidR="009E2526" w:rsidRPr="00E071EE">
        <w:rPr>
          <w:rFonts w:ascii="Arial" w:hAnsi="Arial" w:cs="Arial"/>
          <w:sz w:val="24"/>
          <w:szCs w:val="24"/>
        </w:rPr>
        <w:t xml:space="preserve">e STA (75% vs 23%; </w:t>
      </w:r>
      <w:r w:rsidR="00D43A8F" w:rsidRPr="00E071EE">
        <w:rPr>
          <w:rFonts w:ascii="Arial" w:hAnsi="Arial" w:cs="Arial"/>
          <w:sz w:val="24"/>
          <w:szCs w:val="24"/>
        </w:rPr>
        <w:t>OR 14,1 [IC90% 1,5-125,0; p= 0,052]</w:t>
      </w:r>
      <w:r w:rsidR="00DB44CC" w:rsidRPr="00E071EE">
        <w:rPr>
          <w:rFonts w:ascii="Arial" w:hAnsi="Arial" w:cs="Arial"/>
          <w:sz w:val="24"/>
          <w:szCs w:val="24"/>
        </w:rPr>
        <w:t xml:space="preserve"> e </w:t>
      </w:r>
      <w:r w:rsidR="005B17FC" w:rsidRPr="00E071EE">
        <w:rPr>
          <w:rFonts w:ascii="Arial" w:hAnsi="Arial" w:cs="Arial"/>
          <w:sz w:val="24"/>
          <w:szCs w:val="24"/>
        </w:rPr>
        <w:t xml:space="preserve">PCR à admissão [10,0±9,6 mg/dL vs </w:t>
      </w:r>
      <w:r w:rsidR="005B17FC" w:rsidRPr="0015736C">
        <w:rPr>
          <w:rFonts w:ascii="Arial" w:hAnsi="Arial" w:cs="Arial"/>
          <w:sz w:val="24"/>
          <w:szCs w:val="24"/>
        </w:rPr>
        <w:t>3,4±4,9 mg/dL</w:t>
      </w:r>
      <w:r w:rsidR="005B17FC" w:rsidRPr="00E071EE">
        <w:rPr>
          <w:rFonts w:ascii="Arial" w:hAnsi="Arial" w:cs="Arial"/>
          <w:sz w:val="24"/>
          <w:szCs w:val="24"/>
        </w:rPr>
        <w:t xml:space="preserve">; </w:t>
      </w:r>
      <w:r w:rsidR="00E16BB1">
        <w:rPr>
          <w:rFonts w:ascii="Arial" w:hAnsi="Arial" w:cs="Arial"/>
          <w:sz w:val="24"/>
          <w:szCs w:val="24"/>
        </w:rPr>
        <w:t>OR</w:t>
      </w:r>
      <w:r w:rsidR="00D43A8F" w:rsidRPr="00E071EE">
        <w:rPr>
          <w:rFonts w:ascii="Arial" w:hAnsi="Arial" w:cs="Arial"/>
          <w:sz w:val="24"/>
          <w:szCs w:val="24"/>
        </w:rPr>
        <w:t xml:space="preserve"> 1,2 (IC90% 1,0-1,3</w:t>
      </w:r>
      <w:r w:rsidR="005B17FC" w:rsidRPr="00E071EE">
        <w:rPr>
          <w:rFonts w:ascii="Arial" w:hAnsi="Arial" w:cs="Arial"/>
          <w:sz w:val="24"/>
          <w:szCs w:val="24"/>
        </w:rPr>
        <w:t>;</w:t>
      </w:r>
      <w:r w:rsidR="00D43A8F" w:rsidRPr="00E071EE">
        <w:rPr>
          <w:rFonts w:ascii="Arial" w:hAnsi="Arial" w:cs="Arial"/>
          <w:sz w:val="24"/>
          <w:szCs w:val="24"/>
        </w:rPr>
        <w:t xml:space="preserve"> p=0,042</w:t>
      </w:r>
      <w:r w:rsidR="005B17FC" w:rsidRPr="00E071EE">
        <w:rPr>
          <w:rFonts w:ascii="Arial" w:hAnsi="Arial" w:cs="Arial"/>
          <w:sz w:val="24"/>
          <w:szCs w:val="24"/>
        </w:rPr>
        <w:t>]</w:t>
      </w:r>
      <w:r w:rsidR="009A3D3B" w:rsidRPr="00E071EE">
        <w:rPr>
          <w:rFonts w:ascii="Arial" w:hAnsi="Arial" w:cs="Arial"/>
          <w:sz w:val="24"/>
          <w:szCs w:val="24"/>
        </w:rPr>
        <w:t xml:space="preserve">. </w:t>
      </w:r>
      <w:r w:rsidR="00330E1F" w:rsidRPr="00E071EE">
        <w:rPr>
          <w:rFonts w:ascii="Arial" w:hAnsi="Arial" w:cs="Arial"/>
          <w:sz w:val="24"/>
          <w:szCs w:val="24"/>
        </w:rPr>
        <w:t>A</w:t>
      </w:r>
      <w:r w:rsidR="009A3D3B" w:rsidRPr="00E071EE">
        <w:rPr>
          <w:rFonts w:ascii="Arial" w:hAnsi="Arial" w:cs="Arial"/>
          <w:sz w:val="24"/>
          <w:szCs w:val="24"/>
        </w:rPr>
        <w:t xml:space="preserve"> asma </w:t>
      </w:r>
      <w:r w:rsidR="001533C5">
        <w:rPr>
          <w:rFonts w:ascii="Arial" w:hAnsi="Arial" w:cs="Arial"/>
          <w:sz w:val="24"/>
          <w:szCs w:val="24"/>
        </w:rPr>
        <w:t xml:space="preserve">e a hemoglobina (valor </w:t>
      </w:r>
      <w:r w:rsidR="00330E1F" w:rsidRPr="00FF24AC">
        <w:rPr>
          <w:rFonts w:ascii="Arial" w:hAnsi="Arial" w:cs="Arial"/>
          <w:sz w:val="24"/>
          <w:szCs w:val="24"/>
        </w:rPr>
        <w:t>à</w:t>
      </w:r>
      <w:r w:rsidR="00330E1F" w:rsidRPr="00E071EE">
        <w:rPr>
          <w:rFonts w:ascii="Arial" w:hAnsi="Arial" w:cs="Arial"/>
          <w:sz w:val="24"/>
          <w:szCs w:val="24"/>
        </w:rPr>
        <w:t xml:space="preserve"> admissão e decréscimo após admissão) </w:t>
      </w:r>
      <w:r w:rsidR="004D1C89" w:rsidRPr="00E071EE">
        <w:rPr>
          <w:rFonts w:ascii="Arial" w:hAnsi="Arial" w:cs="Arial"/>
          <w:sz w:val="24"/>
          <w:szCs w:val="24"/>
        </w:rPr>
        <w:t xml:space="preserve">seguiram uma distribuição semelhante à da amostra não estratificada mas </w:t>
      </w:r>
      <w:r w:rsidR="009A3D3B" w:rsidRPr="00E071EE">
        <w:rPr>
          <w:rFonts w:ascii="Arial" w:hAnsi="Arial" w:cs="Arial"/>
          <w:sz w:val="24"/>
          <w:szCs w:val="24"/>
        </w:rPr>
        <w:t xml:space="preserve">não </w:t>
      </w:r>
      <w:r w:rsidR="004D1C89" w:rsidRPr="00E071EE">
        <w:rPr>
          <w:rFonts w:ascii="Arial" w:hAnsi="Arial" w:cs="Arial"/>
          <w:sz w:val="24"/>
          <w:szCs w:val="24"/>
        </w:rPr>
        <w:t>apresentaram</w:t>
      </w:r>
      <w:r w:rsidR="009A3D3B" w:rsidRPr="00E071EE">
        <w:rPr>
          <w:rFonts w:ascii="Arial" w:hAnsi="Arial" w:cs="Arial"/>
          <w:sz w:val="24"/>
          <w:szCs w:val="24"/>
        </w:rPr>
        <w:t xml:space="preserve"> uma associação </w:t>
      </w:r>
      <w:r w:rsidR="00DB44CC" w:rsidRPr="00E071EE">
        <w:rPr>
          <w:rFonts w:ascii="Arial" w:hAnsi="Arial" w:cs="Arial"/>
          <w:sz w:val="24"/>
          <w:szCs w:val="24"/>
        </w:rPr>
        <w:t>independente</w:t>
      </w:r>
      <w:r w:rsidR="005901FA" w:rsidRPr="00E071EE">
        <w:rPr>
          <w:rFonts w:ascii="Arial" w:hAnsi="Arial" w:cs="Arial"/>
          <w:sz w:val="24"/>
          <w:szCs w:val="24"/>
        </w:rPr>
        <w:t xml:space="preserve"> significativa</w:t>
      </w:r>
      <w:r w:rsidR="004D1C89" w:rsidRPr="00E071EE">
        <w:rPr>
          <w:rFonts w:ascii="Arial" w:hAnsi="Arial" w:cs="Arial"/>
          <w:sz w:val="24"/>
          <w:szCs w:val="24"/>
        </w:rPr>
        <w:t xml:space="preserve"> </w:t>
      </w:r>
      <w:r w:rsidR="000E1A75" w:rsidRPr="00E071EE">
        <w:rPr>
          <w:rFonts w:ascii="Arial" w:hAnsi="Arial" w:cs="Arial"/>
          <w:sz w:val="24"/>
          <w:szCs w:val="24"/>
        </w:rPr>
        <w:t>à variável dependente</w:t>
      </w:r>
      <w:r w:rsidR="009A3D3B" w:rsidRPr="00E071EE">
        <w:rPr>
          <w:rFonts w:ascii="Arial" w:hAnsi="Arial" w:cs="Arial"/>
          <w:sz w:val="24"/>
          <w:szCs w:val="24"/>
        </w:rPr>
        <w:t>.</w:t>
      </w:r>
    </w:p>
    <w:p w14:paraId="1F8641AE" w14:textId="6544F8B1" w:rsidR="001415F4" w:rsidRPr="00E071EE" w:rsidRDefault="00457B85" w:rsidP="00457B8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estrato sob </w:t>
      </w:r>
      <w:r w:rsidR="005B00B8">
        <w:rPr>
          <w:rFonts w:ascii="Arial" w:hAnsi="Arial" w:cs="Arial"/>
          <w:sz w:val="24"/>
          <w:szCs w:val="24"/>
        </w:rPr>
        <w:t>PCA</w:t>
      </w:r>
      <w:r w:rsidR="009A3D3B" w:rsidRPr="00E071EE">
        <w:rPr>
          <w:rFonts w:ascii="Arial" w:hAnsi="Arial" w:cs="Arial"/>
          <w:sz w:val="24"/>
          <w:szCs w:val="24"/>
        </w:rPr>
        <w:t xml:space="preserve"> (5 casos e 12 controlos)</w:t>
      </w:r>
      <w:r w:rsidR="006877C9" w:rsidRPr="00E071EE">
        <w:rPr>
          <w:rFonts w:ascii="Arial" w:hAnsi="Arial" w:cs="Arial"/>
          <w:sz w:val="24"/>
          <w:szCs w:val="24"/>
        </w:rPr>
        <w:t>, em análise univariada</w:t>
      </w:r>
      <w:r w:rsidR="00E54D73" w:rsidRPr="00E071EE">
        <w:rPr>
          <w:rFonts w:ascii="Arial" w:hAnsi="Arial" w:cs="Arial"/>
          <w:sz w:val="24"/>
          <w:szCs w:val="24"/>
        </w:rPr>
        <w:t xml:space="preserve"> apenas </w:t>
      </w:r>
      <w:r w:rsidR="000E33A4" w:rsidRPr="00E071EE">
        <w:rPr>
          <w:rFonts w:ascii="Arial" w:hAnsi="Arial" w:cs="Arial"/>
          <w:sz w:val="24"/>
          <w:szCs w:val="24"/>
        </w:rPr>
        <w:t>o decréscimo de hemoglobina relativamente ao valor basal</w:t>
      </w:r>
      <w:r w:rsidR="00FF24AC">
        <w:rPr>
          <w:rFonts w:ascii="Arial" w:hAnsi="Arial" w:cs="Arial"/>
          <w:sz w:val="24"/>
          <w:szCs w:val="24"/>
        </w:rPr>
        <w:t xml:space="preserve"> intercrise</w:t>
      </w:r>
      <w:r w:rsidR="000E33A4" w:rsidRPr="00E071EE">
        <w:rPr>
          <w:rFonts w:ascii="Arial" w:hAnsi="Arial" w:cs="Arial"/>
          <w:sz w:val="24"/>
          <w:szCs w:val="24"/>
        </w:rPr>
        <w:t xml:space="preserve"> </w:t>
      </w:r>
      <w:r w:rsidR="00E16DC6" w:rsidRPr="00E071EE">
        <w:rPr>
          <w:rFonts w:ascii="Arial" w:hAnsi="Arial" w:cs="Arial"/>
          <w:sz w:val="24"/>
          <w:szCs w:val="24"/>
        </w:rPr>
        <w:t>apresentou</w:t>
      </w:r>
      <w:r w:rsidR="000E33A4" w:rsidRPr="00E071EE">
        <w:rPr>
          <w:rFonts w:ascii="Arial" w:hAnsi="Arial" w:cs="Arial"/>
          <w:sz w:val="24"/>
          <w:szCs w:val="24"/>
        </w:rPr>
        <w:t xml:space="preserve"> </w:t>
      </w:r>
      <w:r w:rsidR="000E33A4" w:rsidRPr="00E071EE">
        <w:rPr>
          <w:rFonts w:ascii="Arial" w:hAnsi="Arial" w:cs="Arial"/>
          <w:sz w:val="24"/>
          <w:szCs w:val="24"/>
        </w:rPr>
        <w:lastRenderedPageBreak/>
        <w:t xml:space="preserve">uma associação </w:t>
      </w:r>
      <w:r w:rsidR="00E635D4" w:rsidRPr="00E071EE">
        <w:rPr>
          <w:rFonts w:ascii="Arial" w:hAnsi="Arial" w:cs="Arial"/>
          <w:sz w:val="24"/>
          <w:szCs w:val="24"/>
        </w:rPr>
        <w:t xml:space="preserve">significativa ao desenvolvimento de STA </w:t>
      </w:r>
      <w:r w:rsidR="00E16DC6" w:rsidRPr="00E071EE">
        <w:rPr>
          <w:rFonts w:ascii="Arial" w:hAnsi="Arial" w:cs="Arial"/>
          <w:sz w:val="24"/>
          <w:szCs w:val="24"/>
        </w:rPr>
        <w:t>(-1,6±0,4 g/dL</w:t>
      </w:r>
      <w:r w:rsidR="000E33A4" w:rsidRPr="00E071EE">
        <w:rPr>
          <w:rFonts w:ascii="Arial" w:hAnsi="Arial" w:cs="Arial"/>
          <w:sz w:val="24"/>
          <w:szCs w:val="24"/>
        </w:rPr>
        <w:t xml:space="preserve"> vs </w:t>
      </w:r>
      <w:r w:rsidR="000E33A4" w:rsidRPr="0015736C">
        <w:rPr>
          <w:rFonts w:ascii="Arial" w:hAnsi="Arial" w:cs="Arial"/>
          <w:sz w:val="24"/>
          <w:szCs w:val="24"/>
        </w:rPr>
        <w:t>-0,8</w:t>
      </w:r>
      <w:r w:rsidR="00E16DC6" w:rsidRPr="0015736C">
        <w:rPr>
          <w:rFonts w:ascii="Arial" w:hAnsi="Arial" w:cs="Arial"/>
          <w:sz w:val="24"/>
          <w:szCs w:val="24"/>
        </w:rPr>
        <w:t xml:space="preserve"> ±1,2</w:t>
      </w:r>
      <w:r w:rsidR="00E16DC6" w:rsidRPr="00E071EE">
        <w:rPr>
          <w:rFonts w:ascii="Arial" w:hAnsi="Arial" w:cs="Arial"/>
          <w:sz w:val="24"/>
          <w:szCs w:val="24"/>
        </w:rPr>
        <w:t xml:space="preserve"> g/dL; </w:t>
      </w:r>
      <w:r w:rsidR="000E33A4" w:rsidRPr="00E071EE">
        <w:rPr>
          <w:rFonts w:ascii="Arial" w:hAnsi="Arial" w:cs="Arial"/>
          <w:sz w:val="24"/>
          <w:szCs w:val="24"/>
        </w:rPr>
        <w:t>O</w:t>
      </w:r>
      <w:r w:rsidR="00E16DC6" w:rsidRPr="00E071EE">
        <w:rPr>
          <w:rFonts w:ascii="Arial" w:hAnsi="Arial" w:cs="Arial"/>
          <w:sz w:val="24"/>
          <w:szCs w:val="24"/>
        </w:rPr>
        <w:t>R 0,9</w:t>
      </w:r>
      <w:r w:rsidR="000E33A4" w:rsidRPr="00E071EE">
        <w:rPr>
          <w:rFonts w:ascii="Arial" w:hAnsi="Arial" w:cs="Arial"/>
          <w:sz w:val="24"/>
          <w:szCs w:val="24"/>
        </w:rPr>
        <w:t xml:space="preserve"> (IC90%</w:t>
      </w:r>
      <w:r w:rsidR="00E16DC6" w:rsidRPr="00E071EE">
        <w:rPr>
          <w:rFonts w:ascii="Arial" w:hAnsi="Arial" w:cs="Arial"/>
          <w:sz w:val="24"/>
          <w:szCs w:val="24"/>
        </w:rPr>
        <w:t xml:space="preserve"> 0,8-1,0</w:t>
      </w:r>
      <w:r w:rsidR="000E33A4" w:rsidRPr="00E071EE">
        <w:rPr>
          <w:rFonts w:ascii="Arial" w:hAnsi="Arial" w:cs="Arial"/>
          <w:sz w:val="24"/>
          <w:szCs w:val="24"/>
        </w:rPr>
        <w:t>);</w:t>
      </w:r>
      <w:r w:rsidR="00E16DC6" w:rsidRPr="00E071EE">
        <w:rPr>
          <w:rFonts w:ascii="Arial" w:hAnsi="Arial" w:cs="Arial"/>
          <w:sz w:val="24"/>
          <w:szCs w:val="24"/>
        </w:rPr>
        <w:t xml:space="preserve"> p= 0,037</w:t>
      </w:r>
      <w:r w:rsidR="000E33A4" w:rsidRPr="00E071EE">
        <w:rPr>
          <w:rFonts w:ascii="Arial" w:hAnsi="Arial" w:cs="Arial"/>
          <w:sz w:val="24"/>
          <w:szCs w:val="24"/>
        </w:rPr>
        <w:t>)</w:t>
      </w:r>
      <w:r w:rsidR="004A454B" w:rsidRPr="00E071EE">
        <w:rPr>
          <w:rFonts w:ascii="Arial" w:hAnsi="Arial" w:cs="Arial"/>
          <w:sz w:val="24"/>
          <w:szCs w:val="24"/>
        </w:rPr>
        <w:t xml:space="preserve"> </w:t>
      </w:r>
      <w:r w:rsidR="00C56A8D">
        <w:rPr>
          <w:rFonts w:ascii="Arial" w:hAnsi="Arial" w:cs="Arial"/>
          <w:sz w:val="24"/>
          <w:szCs w:val="24"/>
        </w:rPr>
        <w:t>(Fig. 2)</w:t>
      </w:r>
      <w:r w:rsidR="00E16DC6" w:rsidRPr="00E071EE">
        <w:rPr>
          <w:rFonts w:ascii="Arial" w:hAnsi="Arial" w:cs="Arial"/>
          <w:sz w:val="24"/>
          <w:szCs w:val="24"/>
        </w:rPr>
        <w:t>.</w:t>
      </w:r>
      <w:r w:rsidR="004A454B" w:rsidRPr="00E071EE">
        <w:rPr>
          <w:rFonts w:ascii="Arial" w:hAnsi="Arial" w:cs="Arial"/>
          <w:sz w:val="24"/>
          <w:szCs w:val="24"/>
        </w:rPr>
        <w:t xml:space="preserve"> </w:t>
      </w:r>
      <w:r w:rsidR="006877C9" w:rsidRPr="00E071EE">
        <w:rPr>
          <w:rFonts w:ascii="Arial" w:hAnsi="Arial" w:cs="Arial"/>
          <w:sz w:val="24"/>
          <w:szCs w:val="24"/>
        </w:rPr>
        <w:t xml:space="preserve">As restantes variáveis </w:t>
      </w:r>
      <w:r w:rsidR="004A454B" w:rsidRPr="00E071EE">
        <w:rPr>
          <w:rFonts w:ascii="Arial" w:hAnsi="Arial" w:cs="Arial"/>
          <w:sz w:val="24"/>
          <w:szCs w:val="24"/>
        </w:rPr>
        <w:t>seguiram uma distribuição semelhante</w:t>
      </w:r>
      <w:r w:rsidR="006877C9" w:rsidRPr="00E071EE">
        <w:rPr>
          <w:rFonts w:ascii="Arial" w:hAnsi="Arial" w:cs="Arial"/>
          <w:sz w:val="24"/>
          <w:szCs w:val="24"/>
        </w:rPr>
        <w:t xml:space="preserve"> à da amostra não estratificada. A análise multivariada não teve poder estatístico para evidenciar associações independentes à ocorrência de STA.</w:t>
      </w:r>
      <w:r w:rsidR="00D0120C" w:rsidRPr="00E071EE">
        <w:rPr>
          <w:rFonts w:ascii="Arial" w:hAnsi="Arial" w:cs="Arial"/>
          <w:sz w:val="24"/>
          <w:szCs w:val="24"/>
        </w:rPr>
        <w:t xml:space="preserve"> </w:t>
      </w:r>
      <w:r w:rsidR="00192B65" w:rsidRPr="00E071EE">
        <w:rPr>
          <w:rFonts w:ascii="Arial" w:hAnsi="Arial" w:cs="Arial"/>
          <w:sz w:val="24"/>
          <w:szCs w:val="24"/>
        </w:rPr>
        <w:t>Quanto à analgesia</w:t>
      </w:r>
      <w:r w:rsidR="00202614" w:rsidRPr="00E071EE">
        <w:rPr>
          <w:rFonts w:ascii="Arial" w:hAnsi="Arial" w:cs="Arial"/>
          <w:sz w:val="24"/>
          <w:szCs w:val="24"/>
        </w:rPr>
        <w:t xml:space="preserve"> neste estrato</w:t>
      </w:r>
      <w:r w:rsidR="00192B65" w:rsidRPr="00E071EE">
        <w:rPr>
          <w:rFonts w:ascii="Arial" w:hAnsi="Arial" w:cs="Arial"/>
          <w:sz w:val="24"/>
          <w:szCs w:val="24"/>
        </w:rPr>
        <w:t>, o</w:t>
      </w:r>
      <w:r w:rsidR="007C0534" w:rsidRPr="00E071EE">
        <w:rPr>
          <w:rFonts w:ascii="Arial" w:hAnsi="Arial" w:cs="Arial"/>
          <w:sz w:val="24"/>
          <w:szCs w:val="24"/>
        </w:rPr>
        <w:t xml:space="preserve">bservámos </w:t>
      </w:r>
      <w:r w:rsidR="00EC08F6" w:rsidRPr="00E071EE">
        <w:rPr>
          <w:rFonts w:ascii="Arial" w:hAnsi="Arial" w:cs="Arial"/>
          <w:sz w:val="24"/>
          <w:szCs w:val="24"/>
        </w:rPr>
        <w:t>doses</w:t>
      </w:r>
      <w:r w:rsidR="00DB0E9C" w:rsidRPr="00E071EE">
        <w:rPr>
          <w:rFonts w:ascii="Arial" w:hAnsi="Arial" w:cs="Arial"/>
          <w:sz w:val="24"/>
          <w:szCs w:val="24"/>
        </w:rPr>
        <w:t xml:space="preserve"> médias </w:t>
      </w:r>
      <w:r w:rsidR="0031101C" w:rsidRPr="00E071EE">
        <w:rPr>
          <w:rFonts w:ascii="Arial" w:hAnsi="Arial" w:cs="Arial"/>
          <w:sz w:val="24"/>
          <w:szCs w:val="24"/>
        </w:rPr>
        <w:t xml:space="preserve">diárias </w:t>
      </w:r>
      <w:r w:rsidR="00DB0E9C" w:rsidRPr="00E071EE">
        <w:rPr>
          <w:rFonts w:ascii="Arial" w:hAnsi="Arial" w:cs="Arial"/>
          <w:sz w:val="24"/>
          <w:szCs w:val="24"/>
        </w:rPr>
        <w:t xml:space="preserve">de morfina </w:t>
      </w:r>
      <w:r w:rsidR="00EC551F" w:rsidRPr="00E071EE">
        <w:rPr>
          <w:rFonts w:ascii="Arial" w:hAnsi="Arial" w:cs="Arial"/>
          <w:sz w:val="24"/>
          <w:szCs w:val="24"/>
        </w:rPr>
        <w:t xml:space="preserve">tendencialmente </w:t>
      </w:r>
      <w:r w:rsidR="00DB0E9C" w:rsidRPr="00E071EE">
        <w:rPr>
          <w:rFonts w:ascii="Arial" w:hAnsi="Arial" w:cs="Arial"/>
          <w:sz w:val="24"/>
          <w:szCs w:val="24"/>
        </w:rPr>
        <w:t>superiores</w:t>
      </w:r>
      <w:r w:rsidR="00EC551F" w:rsidRPr="00E071EE">
        <w:rPr>
          <w:rFonts w:ascii="Arial" w:hAnsi="Arial" w:cs="Arial"/>
          <w:sz w:val="24"/>
          <w:szCs w:val="24"/>
        </w:rPr>
        <w:t xml:space="preserve"> </w:t>
      </w:r>
      <w:r w:rsidR="00DB0E9C" w:rsidRPr="00E071EE">
        <w:rPr>
          <w:rFonts w:ascii="Arial" w:hAnsi="Arial" w:cs="Arial"/>
          <w:sz w:val="24"/>
          <w:szCs w:val="24"/>
        </w:rPr>
        <w:t>no</w:t>
      </w:r>
      <w:r w:rsidR="00EC551F" w:rsidRPr="00E071EE">
        <w:rPr>
          <w:rFonts w:ascii="Arial" w:hAnsi="Arial" w:cs="Arial"/>
          <w:sz w:val="24"/>
          <w:szCs w:val="24"/>
        </w:rPr>
        <w:t xml:space="preserve">s </w:t>
      </w:r>
      <w:r w:rsidR="00DB0E9C" w:rsidRPr="00E071EE">
        <w:rPr>
          <w:rFonts w:ascii="Arial" w:hAnsi="Arial" w:cs="Arial"/>
          <w:sz w:val="24"/>
          <w:szCs w:val="24"/>
        </w:rPr>
        <w:t>casos (</w:t>
      </w:r>
      <w:r w:rsidR="00EC08F6" w:rsidRPr="00E071EE">
        <w:rPr>
          <w:rFonts w:ascii="Arial" w:hAnsi="Arial" w:cs="Arial"/>
          <w:sz w:val="24"/>
          <w:szCs w:val="24"/>
        </w:rPr>
        <w:t xml:space="preserve">1328 mcg/kg/dia </w:t>
      </w:r>
      <w:r w:rsidR="00DB0E9C" w:rsidRPr="00E071EE">
        <w:rPr>
          <w:rFonts w:ascii="Arial" w:hAnsi="Arial" w:cs="Arial"/>
          <w:sz w:val="24"/>
          <w:szCs w:val="24"/>
        </w:rPr>
        <w:t>vs 982 mcg/kg/dia, p</w:t>
      </w:r>
      <w:r w:rsidR="00855864" w:rsidRPr="00E071EE">
        <w:rPr>
          <w:rFonts w:ascii="Arial" w:hAnsi="Arial" w:cs="Arial"/>
          <w:sz w:val="24"/>
          <w:szCs w:val="24"/>
        </w:rPr>
        <w:t>=</w:t>
      </w:r>
      <w:r w:rsidR="00DB0E9C" w:rsidRPr="00E071EE">
        <w:rPr>
          <w:rFonts w:ascii="Arial" w:hAnsi="Arial" w:cs="Arial"/>
          <w:sz w:val="24"/>
          <w:szCs w:val="24"/>
        </w:rPr>
        <w:t>0,399)</w:t>
      </w:r>
      <w:r w:rsidR="00145AAF" w:rsidRPr="00E071EE">
        <w:rPr>
          <w:rFonts w:ascii="Arial" w:hAnsi="Arial" w:cs="Arial"/>
          <w:sz w:val="24"/>
          <w:szCs w:val="24"/>
        </w:rPr>
        <w:t xml:space="preserve"> </w:t>
      </w:r>
      <w:r w:rsidR="00C56A8D">
        <w:rPr>
          <w:rFonts w:ascii="Arial" w:hAnsi="Arial" w:cs="Arial"/>
          <w:sz w:val="24"/>
          <w:szCs w:val="24"/>
        </w:rPr>
        <w:t>(Fig. 3)</w:t>
      </w:r>
      <w:r w:rsidR="007C0534" w:rsidRPr="00E071EE">
        <w:rPr>
          <w:rFonts w:ascii="Arial" w:hAnsi="Arial" w:cs="Arial"/>
          <w:sz w:val="24"/>
          <w:szCs w:val="24"/>
        </w:rPr>
        <w:t xml:space="preserve">. </w:t>
      </w:r>
      <w:r w:rsidR="00D0120C" w:rsidRPr="00E071EE">
        <w:rPr>
          <w:rFonts w:ascii="Arial" w:hAnsi="Arial" w:cs="Arial"/>
          <w:sz w:val="24"/>
          <w:szCs w:val="24"/>
        </w:rPr>
        <w:t xml:space="preserve">Após dividir essa dose diária pela sua forma de administração na </w:t>
      </w:r>
      <w:r w:rsidR="005B00B8">
        <w:rPr>
          <w:rFonts w:ascii="Arial" w:hAnsi="Arial" w:cs="Arial"/>
          <w:sz w:val="24"/>
          <w:szCs w:val="24"/>
        </w:rPr>
        <w:t>PCA</w:t>
      </w:r>
      <w:r w:rsidR="00D0120C" w:rsidRPr="00E071EE">
        <w:rPr>
          <w:rFonts w:ascii="Arial" w:hAnsi="Arial" w:cs="Arial"/>
          <w:sz w:val="24"/>
          <w:szCs w:val="24"/>
        </w:rPr>
        <w:t xml:space="preserve"> (perfusão contín</w:t>
      </w:r>
      <w:r w:rsidR="00B24201" w:rsidRPr="00E071EE">
        <w:rPr>
          <w:rFonts w:ascii="Arial" w:hAnsi="Arial" w:cs="Arial"/>
          <w:sz w:val="24"/>
          <w:szCs w:val="24"/>
        </w:rPr>
        <w:t>ua ou bólus a</w:t>
      </w:r>
      <w:r w:rsidR="00D0120C" w:rsidRPr="00E071EE">
        <w:rPr>
          <w:rFonts w:ascii="Arial" w:hAnsi="Arial" w:cs="Arial"/>
          <w:sz w:val="24"/>
          <w:szCs w:val="24"/>
        </w:rPr>
        <w:t>cionados pelos doentes), o</w:t>
      </w:r>
      <w:r w:rsidR="0031101C" w:rsidRPr="00E071EE">
        <w:rPr>
          <w:rFonts w:ascii="Arial" w:hAnsi="Arial" w:cs="Arial"/>
          <w:sz w:val="24"/>
          <w:szCs w:val="24"/>
        </w:rPr>
        <w:t xml:space="preserve">bservámos com interesse que </w:t>
      </w:r>
      <w:r w:rsidR="003243B3" w:rsidRPr="00E071EE">
        <w:rPr>
          <w:rFonts w:ascii="Arial" w:hAnsi="Arial" w:cs="Arial"/>
          <w:sz w:val="24"/>
          <w:szCs w:val="24"/>
        </w:rPr>
        <w:t xml:space="preserve">a dose média </w:t>
      </w:r>
      <w:r w:rsidR="0031101C" w:rsidRPr="00E071EE">
        <w:rPr>
          <w:rFonts w:ascii="Arial" w:hAnsi="Arial" w:cs="Arial"/>
          <w:sz w:val="24"/>
          <w:szCs w:val="24"/>
        </w:rPr>
        <w:t xml:space="preserve">diária </w:t>
      </w:r>
      <w:r w:rsidR="00A73031" w:rsidRPr="00E071EE">
        <w:rPr>
          <w:rFonts w:ascii="Arial" w:hAnsi="Arial" w:cs="Arial"/>
          <w:sz w:val="24"/>
          <w:szCs w:val="24"/>
        </w:rPr>
        <w:t xml:space="preserve">de morfina </w:t>
      </w:r>
      <w:r w:rsidR="0031101C" w:rsidRPr="00E071EE">
        <w:rPr>
          <w:rFonts w:ascii="Arial" w:hAnsi="Arial" w:cs="Arial"/>
          <w:sz w:val="24"/>
          <w:szCs w:val="24"/>
        </w:rPr>
        <w:t xml:space="preserve">administrada </w:t>
      </w:r>
      <w:r w:rsidR="00EA06A1" w:rsidRPr="00E071EE">
        <w:rPr>
          <w:rFonts w:ascii="Arial" w:hAnsi="Arial" w:cs="Arial"/>
          <w:sz w:val="24"/>
          <w:szCs w:val="24"/>
        </w:rPr>
        <w:t xml:space="preserve">em perfusão </w:t>
      </w:r>
      <w:r w:rsidR="008A6CA8" w:rsidRPr="00E071EE">
        <w:rPr>
          <w:rFonts w:ascii="Arial" w:hAnsi="Arial" w:cs="Arial"/>
          <w:sz w:val="24"/>
          <w:szCs w:val="24"/>
        </w:rPr>
        <w:t xml:space="preserve">contínua </w:t>
      </w:r>
      <w:r w:rsidR="00EA06A1" w:rsidRPr="00E071EE">
        <w:rPr>
          <w:rFonts w:ascii="Arial" w:hAnsi="Arial" w:cs="Arial"/>
          <w:sz w:val="24"/>
          <w:szCs w:val="24"/>
        </w:rPr>
        <w:t xml:space="preserve">foi </w:t>
      </w:r>
      <w:r w:rsidR="00192B65" w:rsidRPr="00E071EE">
        <w:rPr>
          <w:rFonts w:ascii="Arial" w:hAnsi="Arial" w:cs="Arial"/>
          <w:sz w:val="24"/>
          <w:szCs w:val="24"/>
        </w:rPr>
        <w:t xml:space="preserve">tendencialmente </w:t>
      </w:r>
      <w:r w:rsidR="00AA67B9" w:rsidRPr="00E071EE">
        <w:rPr>
          <w:rFonts w:ascii="Arial" w:hAnsi="Arial" w:cs="Arial"/>
          <w:sz w:val="24"/>
          <w:szCs w:val="24"/>
        </w:rPr>
        <w:t>inferior</w:t>
      </w:r>
      <w:r w:rsidR="003243B3" w:rsidRPr="00E071EE">
        <w:rPr>
          <w:rFonts w:ascii="Arial" w:hAnsi="Arial" w:cs="Arial"/>
          <w:sz w:val="24"/>
          <w:szCs w:val="24"/>
        </w:rPr>
        <w:t xml:space="preserve"> no grupo dos casos </w:t>
      </w:r>
      <w:r w:rsidR="00DB0E9C" w:rsidRPr="00E071EE">
        <w:rPr>
          <w:rFonts w:ascii="Arial" w:hAnsi="Arial" w:cs="Arial"/>
          <w:sz w:val="24"/>
          <w:szCs w:val="24"/>
        </w:rPr>
        <w:t>(</w:t>
      </w:r>
      <w:r w:rsidR="003243B3" w:rsidRPr="00E071EE">
        <w:rPr>
          <w:rFonts w:ascii="Arial" w:hAnsi="Arial" w:cs="Arial"/>
          <w:sz w:val="24"/>
          <w:szCs w:val="24"/>
        </w:rPr>
        <w:t>292</w:t>
      </w:r>
      <w:r w:rsidR="0031101C" w:rsidRPr="00E071EE">
        <w:rPr>
          <w:rFonts w:ascii="Arial" w:hAnsi="Arial" w:cs="Arial"/>
          <w:sz w:val="24"/>
          <w:szCs w:val="24"/>
        </w:rPr>
        <w:t xml:space="preserve"> </w:t>
      </w:r>
      <w:r w:rsidR="003243B3" w:rsidRPr="00E071EE">
        <w:rPr>
          <w:rFonts w:ascii="Arial" w:hAnsi="Arial" w:cs="Arial"/>
          <w:sz w:val="24"/>
          <w:szCs w:val="24"/>
        </w:rPr>
        <w:t>mcg/kg/dia</w:t>
      </w:r>
      <w:r w:rsidR="0031101C" w:rsidRPr="00E071EE">
        <w:rPr>
          <w:rFonts w:ascii="Arial" w:hAnsi="Arial" w:cs="Arial"/>
          <w:sz w:val="24"/>
          <w:szCs w:val="24"/>
        </w:rPr>
        <w:t xml:space="preserve"> vs 437 mcg/kg/dia, p=</w:t>
      </w:r>
      <w:r w:rsidR="00DB0E9C" w:rsidRPr="00E071EE">
        <w:rPr>
          <w:rFonts w:ascii="Arial" w:hAnsi="Arial" w:cs="Arial"/>
          <w:sz w:val="24"/>
          <w:szCs w:val="24"/>
        </w:rPr>
        <w:t>0,268</w:t>
      </w:r>
      <w:r w:rsidR="00495C9C" w:rsidRPr="00E071EE">
        <w:rPr>
          <w:rFonts w:ascii="Arial" w:hAnsi="Arial" w:cs="Arial"/>
          <w:sz w:val="24"/>
          <w:szCs w:val="24"/>
        </w:rPr>
        <w:t>)</w:t>
      </w:r>
      <w:r w:rsidR="0031101C" w:rsidRPr="00E071EE">
        <w:rPr>
          <w:rFonts w:ascii="Arial" w:hAnsi="Arial" w:cs="Arial"/>
          <w:sz w:val="24"/>
          <w:szCs w:val="24"/>
        </w:rPr>
        <w:t xml:space="preserve"> e que </w:t>
      </w:r>
      <w:r w:rsidR="00192B65" w:rsidRPr="00E071EE">
        <w:rPr>
          <w:rFonts w:ascii="Arial" w:hAnsi="Arial" w:cs="Arial"/>
          <w:sz w:val="24"/>
          <w:szCs w:val="24"/>
        </w:rPr>
        <w:t xml:space="preserve">inversamente </w:t>
      </w:r>
      <w:r w:rsidR="00A73031" w:rsidRPr="00E071EE">
        <w:rPr>
          <w:rFonts w:ascii="Arial" w:hAnsi="Arial" w:cs="Arial"/>
          <w:sz w:val="24"/>
          <w:szCs w:val="24"/>
        </w:rPr>
        <w:t xml:space="preserve">a dose administrada </w:t>
      </w:r>
      <w:r w:rsidR="00EA06A1" w:rsidRPr="00E071EE">
        <w:rPr>
          <w:rFonts w:ascii="Arial" w:hAnsi="Arial" w:cs="Arial"/>
          <w:sz w:val="24"/>
          <w:szCs w:val="24"/>
        </w:rPr>
        <w:t>em</w:t>
      </w:r>
      <w:r w:rsidR="00A73031" w:rsidRPr="00E071EE">
        <w:rPr>
          <w:rFonts w:ascii="Arial" w:hAnsi="Arial" w:cs="Arial"/>
          <w:sz w:val="24"/>
          <w:szCs w:val="24"/>
        </w:rPr>
        <w:t xml:space="preserve"> bólus foi </w:t>
      </w:r>
      <w:r w:rsidR="00AA67B9" w:rsidRPr="00E071EE">
        <w:rPr>
          <w:rFonts w:ascii="Arial" w:hAnsi="Arial" w:cs="Arial"/>
          <w:sz w:val="24"/>
          <w:szCs w:val="24"/>
        </w:rPr>
        <w:t>superior</w:t>
      </w:r>
      <w:r w:rsidR="00EA06A1" w:rsidRPr="00E071EE">
        <w:rPr>
          <w:rFonts w:ascii="Arial" w:hAnsi="Arial" w:cs="Arial"/>
          <w:sz w:val="24"/>
          <w:szCs w:val="24"/>
        </w:rPr>
        <w:t xml:space="preserve"> </w:t>
      </w:r>
      <w:r w:rsidR="00DB0E9C" w:rsidRPr="00E071EE">
        <w:rPr>
          <w:rFonts w:ascii="Arial" w:hAnsi="Arial" w:cs="Arial"/>
          <w:sz w:val="24"/>
          <w:szCs w:val="24"/>
        </w:rPr>
        <w:t>(</w:t>
      </w:r>
      <w:r w:rsidR="003243B3" w:rsidRPr="00E071EE">
        <w:rPr>
          <w:rFonts w:ascii="Arial" w:hAnsi="Arial" w:cs="Arial"/>
          <w:sz w:val="24"/>
          <w:szCs w:val="24"/>
        </w:rPr>
        <w:t>1036 mcg/kg/dia</w:t>
      </w:r>
      <w:r w:rsidR="00DB0E9C" w:rsidRPr="00E071EE">
        <w:rPr>
          <w:rFonts w:ascii="Arial" w:hAnsi="Arial" w:cs="Arial"/>
          <w:sz w:val="24"/>
          <w:szCs w:val="24"/>
        </w:rPr>
        <w:t xml:space="preserve"> vs 545 mcg/kg/dia</w:t>
      </w:r>
      <w:r w:rsidR="0031101C" w:rsidRPr="00E071EE">
        <w:rPr>
          <w:rFonts w:ascii="Arial" w:hAnsi="Arial" w:cs="Arial"/>
          <w:sz w:val="24"/>
          <w:szCs w:val="24"/>
        </w:rPr>
        <w:t>, p</w:t>
      </w:r>
      <w:r w:rsidR="008A6CA8" w:rsidRPr="00E071EE">
        <w:rPr>
          <w:rFonts w:ascii="Arial" w:hAnsi="Arial" w:cs="Arial"/>
          <w:sz w:val="24"/>
          <w:szCs w:val="24"/>
        </w:rPr>
        <w:t>=</w:t>
      </w:r>
      <w:r w:rsidR="006F5A47">
        <w:rPr>
          <w:rFonts w:ascii="Arial" w:hAnsi="Arial" w:cs="Arial"/>
          <w:sz w:val="24"/>
          <w:szCs w:val="24"/>
        </w:rPr>
        <w:t>0,246), embora tal diferença se situe abaixo do limiar de significância.</w:t>
      </w:r>
      <w:r w:rsidR="0031101C" w:rsidRPr="00E071EE">
        <w:rPr>
          <w:rFonts w:ascii="Arial" w:hAnsi="Arial" w:cs="Arial"/>
          <w:sz w:val="24"/>
          <w:szCs w:val="24"/>
        </w:rPr>
        <w:t xml:space="preserve"> </w:t>
      </w:r>
      <w:r w:rsidR="00E61A6C" w:rsidRPr="00E071EE">
        <w:rPr>
          <w:rFonts w:ascii="Arial" w:hAnsi="Arial" w:cs="Arial"/>
          <w:sz w:val="24"/>
          <w:szCs w:val="24"/>
        </w:rPr>
        <w:t xml:space="preserve">Verificámos ainda uma ocorrência mais </w:t>
      </w:r>
      <w:r w:rsidR="00210D1C" w:rsidRPr="00E071EE">
        <w:rPr>
          <w:rFonts w:ascii="Arial" w:hAnsi="Arial" w:cs="Arial"/>
          <w:sz w:val="24"/>
          <w:szCs w:val="24"/>
        </w:rPr>
        <w:t xml:space="preserve">frequente </w:t>
      </w:r>
      <w:r w:rsidR="00E61A6C" w:rsidRPr="00E071EE">
        <w:rPr>
          <w:rFonts w:ascii="Arial" w:hAnsi="Arial" w:cs="Arial"/>
          <w:sz w:val="24"/>
          <w:szCs w:val="24"/>
        </w:rPr>
        <w:t>de STA nas 24h subsequentes à dose diária mais elevada de morfina</w:t>
      </w:r>
      <w:r w:rsidR="00603E95">
        <w:rPr>
          <w:rFonts w:ascii="Arial" w:hAnsi="Arial" w:cs="Arial"/>
          <w:sz w:val="24"/>
          <w:szCs w:val="24"/>
        </w:rPr>
        <w:t>.</w:t>
      </w:r>
    </w:p>
    <w:p w14:paraId="7C9272BE" w14:textId="4B3A1C92" w:rsidR="00BF09C6" w:rsidRPr="00E071EE" w:rsidRDefault="00365E32" w:rsidP="00457B8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 xml:space="preserve">No que respeita à evolução durante o internamento, </w:t>
      </w:r>
      <w:r w:rsidR="00BF09C6" w:rsidRPr="00E071EE">
        <w:rPr>
          <w:rFonts w:ascii="Arial" w:hAnsi="Arial" w:cs="Arial"/>
          <w:sz w:val="24"/>
          <w:szCs w:val="24"/>
        </w:rPr>
        <w:t xml:space="preserve">verificámos </w:t>
      </w:r>
      <w:r w:rsidR="00967067">
        <w:rPr>
          <w:rFonts w:ascii="Arial" w:hAnsi="Arial" w:cs="Arial"/>
          <w:sz w:val="24"/>
          <w:szCs w:val="24"/>
        </w:rPr>
        <w:t>ser</w:t>
      </w:r>
      <w:r w:rsidR="00BF09C6" w:rsidRPr="00E071EE">
        <w:rPr>
          <w:rFonts w:ascii="Arial" w:hAnsi="Arial" w:cs="Arial"/>
          <w:sz w:val="24"/>
          <w:szCs w:val="24"/>
        </w:rPr>
        <w:t xml:space="preserve"> tendencialmente mais grave nos casos </w:t>
      </w:r>
      <w:r w:rsidR="00D0120C" w:rsidRPr="00E071EE">
        <w:rPr>
          <w:rFonts w:ascii="Arial" w:hAnsi="Arial" w:cs="Arial"/>
          <w:sz w:val="24"/>
          <w:szCs w:val="24"/>
        </w:rPr>
        <w:t xml:space="preserve">de STA </w:t>
      </w:r>
      <w:r w:rsidR="00BF09C6" w:rsidRPr="00E071EE">
        <w:rPr>
          <w:rFonts w:ascii="Arial" w:hAnsi="Arial" w:cs="Arial"/>
          <w:sz w:val="24"/>
          <w:szCs w:val="24"/>
        </w:rPr>
        <w:t xml:space="preserve">sob </w:t>
      </w:r>
      <w:r w:rsidR="005B00B8">
        <w:rPr>
          <w:rFonts w:ascii="Arial" w:hAnsi="Arial" w:cs="Arial"/>
          <w:sz w:val="24"/>
          <w:szCs w:val="24"/>
        </w:rPr>
        <w:t>PCA</w:t>
      </w:r>
      <w:r w:rsidR="00BF09C6" w:rsidRPr="00E071EE">
        <w:rPr>
          <w:rFonts w:ascii="Arial" w:hAnsi="Arial" w:cs="Arial"/>
          <w:sz w:val="24"/>
          <w:szCs w:val="24"/>
        </w:rPr>
        <w:t xml:space="preserve"> relativamente aos </w:t>
      </w:r>
      <w:r w:rsidR="00D0120C" w:rsidRPr="00E071EE">
        <w:rPr>
          <w:rFonts w:ascii="Arial" w:hAnsi="Arial" w:cs="Arial"/>
          <w:sz w:val="24"/>
          <w:szCs w:val="24"/>
        </w:rPr>
        <w:t xml:space="preserve">restantes </w:t>
      </w:r>
      <w:r w:rsidR="00BF09C6" w:rsidRPr="00E071EE">
        <w:rPr>
          <w:rFonts w:ascii="Arial" w:hAnsi="Arial" w:cs="Arial"/>
          <w:sz w:val="24"/>
          <w:szCs w:val="24"/>
        </w:rPr>
        <w:t xml:space="preserve">casos, designadamente maior </w:t>
      </w:r>
      <w:r w:rsidRPr="00E071EE">
        <w:rPr>
          <w:rFonts w:ascii="Arial" w:hAnsi="Arial" w:cs="Arial"/>
          <w:sz w:val="24"/>
          <w:szCs w:val="24"/>
        </w:rPr>
        <w:t xml:space="preserve">necessidade </w:t>
      </w:r>
      <w:r w:rsidR="00D0120C" w:rsidRPr="00E071EE">
        <w:rPr>
          <w:rFonts w:ascii="Arial" w:hAnsi="Arial" w:cs="Arial"/>
          <w:sz w:val="24"/>
          <w:szCs w:val="24"/>
        </w:rPr>
        <w:t>de oxigenoterapia com</w:t>
      </w:r>
      <w:r w:rsidR="005002D2" w:rsidRPr="00E071EE">
        <w:rPr>
          <w:rFonts w:ascii="Arial" w:hAnsi="Arial" w:cs="Arial"/>
          <w:sz w:val="24"/>
          <w:szCs w:val="24"/>
        </w:rPr>
        <w:t xml:space="preserve"> FiO2 superior a 30% (3/5 vs 0/4 casos, p=0,200), </w:t>
      </w:r>
      <w:r w:rsidRPr="00E071EE">
        <w:rPr>
          <w:rFonts w:ascii="Arial" w:hAnsi="Arial" w:cs="Arial"/>
          <w:sz w:val="24"/>
          <w:szCs w:val="24"/>
        </w:rPr>
        <w:t>ventilação mecânica</w:t>
      </w:r>
      <w:r w:rsidR="00BF09C6" w:rsidRPr="00E071EE">
        <w:rPr>
          <w:rFonts w:ascii="Arial" w:hAnsi="Arial" w:cs="Arial"/>
          <w:sz w:val="24"/>
          <w:szCs w:val="24"/>
        </w:rPr>
        <w:t xml:space="preserve"> </w:t>
      </w:r>
      <w:r w:rsidR="00DD3016">
        <w:rPr>
          <w:rFonts w:ascii="Arial" w:hAnsi="Arial" w:cs="Arial"/>
          <w:sz w:val="24"/>
          <w:szCs w:val="24"/>
        </w:rPr>
        <w:t xml:space="preserve">invasiva </w:t>
      </w:r>
      <w:r w:rsidR="00BF09C6" w:rsidRPr="00E071EE">
        <w:rPr>
          <w:rFonts w:ascii="Arial" w:hAnsi="Arial" w:cs="Arial"/>
          <w:sz w:val="24"/>
          <w:szCs w:val="24"/>
        </w:rPr>
        <w:t>(1/5 vs 0/4 casos</w:t>
      </w:r>
      <w:r w:rsidR="00D37046" w:rsidRPr="00E071EE">
        <w:rPr>
          <w:rFonts w:ascii="Arial" w:hAnsi="Arial" w:cs="Arial"/>
          <w:sz w:val="24"/>
          <w:szCs w:val="24"/>
        </w:rPr>
        <w:t>, p=0,778</w:t>
      </w:r>
      <w:r w:rsidR="005002D2" w:rsidRPr="00E071EE">
        <w:rPr>
          <w:rFonts w:ascii="Arial" w:hAnsi="Arial" w:cs="Arial"/>
          <w:sz w:val="24"/>
          <w:szCs w:val="24"/>
        </w:rPr>
        <w:t xml:space="preserve">) </w:t>
      </w:r>
      <w:r w:rsidR="00BF09C6" w:rsidRPr="00E071EE">
        <w:rPr>
          <w:rFonts w:ascii="Arial" w:hAnsi="Arial" w:cs="Arial"/>
          <w:sz w:val="24"/>
          <w:szCs w:val="24"/>
        </w:rPr>
        <w:t xml:space="preserve">e duração </w:t>
      </w:r>
      <w:r w:rsidR="005002D2" w:rsidRPr="00E071EE">
        <w:rPr>
          <w:rFonts w:ascii="Arial" w:hAnsi="Arial" w:cs="Arial"/>
          <w:sz w:val="24"/>
          <w:szCs w:val="24"/>
        </w:rPr>
        <w:t xml:space="preserve">média </w:t>
      </w:r>
      <w:r w:rsidR="00BF09C6" w:rsidRPr="00E071EE">
        <w:rPr>
          <w:rFonts w:ascii="Arial" w:hAnsi="Arial" w:cs="Arial"/>
          <w:sz w:val="24"/>
          <w:szCs w:val="24"/>
        </w:rPr>
        <w:t>de internamento (10,6±2,7 dias vs 7,7±2,1 dias</w:t>
      </w:r>
      <w:r w:rsidR="00D37046" w:rsidRPr="00E071EE">
        <w:rPr>
          <w:rFonts w:ascii="Arial" w:hAnsi="Arial" w:cs="Arial"/>
          <w:sz w:val="24"/>
          <w:szCs w:val="24"/>
        </w:rPr>
        <w:t>, p=0,001</w:t>
      </w:r>
      <w:r w:rsidR="005002D2" w:rsidRPr="00E071EE">
        <w:rPr>
          <w:rFonts w:ascii="Arial" w:hAnsi="Arial" w:cs="Arial"/>
          <w:sz w:val="24"/>
          <w:szCs w:val="24"/>
        </w:rPr>
        <w:t xml:space="preserve">), embora apenas esta última </w:t>
      </w:r>
      <w:r w:rsidR="00D37046" w:rsidRPr="00E071EE">
        <w:rPr>
          <w:rFonts w:ascii="Arial" w:hAnsi="Arial" w:cs="Arial"/>
          <w:sz w:val="24"/>
          <w:szCs w:val="24"/>
        </w:rPr>
        <w:t>tenha sido estatisticamente significativa</w:t>
      </w:r>
      <w:r w:rsidR="00BF09C6" w:rsidRPr="00E071EE">
        <w:rPr>
          <w:rFonts w:ascii="Arial" w:hAnsi="Arial" w:cs="Arial"/>
          <w:sz w:val="24"/>
          <w:szCs w:val="24"/>
        </w:rPr>
        <w:t>.</w:t>
      </w:r>
      <w:r w:rsidR="00DC7F7B" w:rsidRPr="00E071EE">
        <w:rPr>
          <w:rFonts w:ascii="Arial" w:hAnsi="Arial" w:cs="Arial"/>
          <w:sz w:val="24"/>
          <w:szCs w:val="24"/>
        </w:rPr>
        <w:t xml:space="preserve"> Não se verificaram óbitos.</w:t>
      </w:r>
    </w:p>
    <w:p w14:paraId="23E886AB" w14:textId="511EE7CD" w:rsidR="00BE78B4" w:rsidRPr="00E071EE" w:rsidRDefault="00BE78B4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A830472" w14:textId="77777777" w:rsidR="00B409BD" w:rsidRPr="00E071EE" w:rsidRDefault="00B409BD" w:rsidP="001F5367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E071EE">
        <w:rPr>
          <w:rFonts w:ascii="Arial" w:hAnsi="Arial" w:cs="Arial"/>
          <w:b/>
          <w:sz w:val="24"/>
          <w:szCs w:val="24"/>
        </w:rPr>
        <w:br w:type="page"/>
      </w:r>
    </w:p>
    <w:p w14:paraId="7F4E5756" w14:textId="77777777" w:rsidR="00495C9C" w:rsidRPr="00E071EE" w:rsidRDefault="00165570" w:rsidP="001F5367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E071EE">
        <w:rPr>
          <w:rFonts w:ascii="Arial" w:hAnsi="Arial" w:cs="Arial"/>
          <w:b/>
          <w:sz w:val="24"/>
          <w:szCs w:val="24"/>
        </w:rPr>
        <w:lastRenderedPageBreak/>
        <w:t>Discussão</w:t>
      </w:r>
    </w:p>
    <w:p w14:paraId="7E6AB35D" w14:textId="6B10072D" w:rsidR="00D43694" w:rsidRPr="00E071EE" w:rsidRDefault="009226EE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>D</w:t>
      </w:r>
      <w:r w:rsidR="00AE6DBC" w:rsidRPr="00E071EE">
        <w:rPr>
          <w:rFonts w:ascii="Arial" w:hAnsi="Arial" w:cs="Arial"/>
          <w:sz w:val="24"/>
          <w:szCs w:val="24"/>
        </w:rPr>
        <w:t>o nosso conhecimento, este é o primeiro estudo</w:t>
      </w:r>
      <w:r w:rsidR="00524E70">
        <w:rPr>
          <w:rFonts w:ascii="Arial" w:hAnsi="Arial" w:cs="Arial"/>
          <w:sz w:val="24"/>
          <w:szCs w:val="24"/>
        </w:rPr>
        <w:t xml:space="preserve"> </w:t>
      </w:r>
      <w:r w:rsidR="00AE6DBC" w:rsidRPr="00E071EE">
        <w:rPr>
          <w:rFonts w:ascii="Arial" w:hAnsi="Arial" w:cs="Arial"/>
          <w:sz w:val="24"/>
          <w:szCs w:val="24"/>
        </w:rPr>
        <w:t xml:space="preserve">exclusivamente </w:t>
      </w:r>
      <w:r w:rsidR="00B24201" w:rsidRPr="00E071EE">
        <w:rPr>
          <w:rFonts w:ascii="Arial" w:hAnsi="Arial" w:cs="Arial"/>
          <w:sz w:val="24"/>
          <w:szCs w:val="24"/>
        </w:rPr>
        <w:t>dedicado à caracterização de fa</w:t>
      </w:r>
      <w:r w:rsidR="00AE6DBC" w:rsidRPr="00E071EE">
        <w:rPr>
          <w:rFonts w:ascii="Arial" w:hAnsi="Arial" w:cs="Arial"/>
          <w:sz w:val="24"/>
          <w:szCs w:val="24"/>
        </w:rPr>
        <w:t xml:space="preserve">tores de risco para </w:t>
      </w:r>
      <w:r w:rsidR="00BD1150" w:rsidRPr="00E071EE">
        <w:rPr>
          <w:rFonts w:ascii="Arial" w:hAnsi="Arial" w:cs="Arial"/>
          <w:sz w:val="24"/>
          <w:szCs w:val="24"/>
        </w:rPr>
        <w:t xml:space="preserve">o desenvolvimento de </w:t>
      </w:r>
      <w:r w:rsidR="00505523" w:rsidRPr="00E071EE">
        <w:rPr>
          <w:rFonts w:ascii="Arial" w:hAnsi="Arial" w:cs="Arial"/>
          <w:sz w:val="24"/>
          <w:szCs w:val="24"/>
        </w:rPr>
        <w:t xml:space="preserve">síndroma torácico agudo em crianças </w:t>
      </w:r>
      <w:r w:rsidR="00BD1150" w:rsidRPr="00E071EE">
        <w:rPr>
          <w:rFonts w:ascii="Arial" w:hAnsi="Arial" w:cs="Arial"/>
          <w:sz w:val="24"/>
          <w:szCs w:val="24"/>
        </w:rPr>
        <w:t xml:space="preserve">com </w:t>
      </w:r>
      <w:r w:rsidR="00505523" w:rsidRPr="00E071EE">
        <w:rPr>
          <w:rFonts w:ascii="Arial" w:hAnsi="Arial" w:cs="Arial"/>
          <w:sz w:val="24"/>
          <w:szCs w:val="24"/>
        </w:rPr>
        <w:t>doença de células falciformes internadas por crise vaso-oclusiva</w:t>
      </w:r>
      <w:r w:rsidR="00B24201" w:rsidRPr="00E071EE">
        <w:rPr>
          <w:rFonts w:ascii="Arial" w:hAnsi="Arial" w:cs="Arial"/>
          <w:sz w:val="24"/>
          <w:szCs w:val="24"/>
        </w:rPr>
        <w:t>. Os fa</w:t>
      </w:r>
      <w:r w:rsidRPr="00E071EE">
        <w:rPr>
          <w:rFonts w:ascii="Arial" w:hAnsi="Arial" w:cs="Arial"/>
          <w:sz w:val="24"/>
          <w:szCs w:val="24"/>
        </w:rPr>
        <w:t xml:space="preserve">tores de risco previamente reconhecidos </w:t>
      </w:r>
      <w:r w:rsidR="00B36990" w:rsidRPr="00E071EE">
        <w:rPr>
          <w:rFonts w:ascii="Arial" w:hAnsi="Arial" w:cs="Arial"/>
          <w:sz w:val="24"/>
          <w:szCs w:val="24"/>
        </w:rPr>
        <w:t xml:space="preserve">na literatura </w:t>
      </w:r>
      <w:r w:rsidRPr="00E071EE">
        <w:rPr>
          <w:rFonts w:ascii="Arial" w:hAnsi="Arial" w:cs="Arial"/>
          <w:sz w:val="24"/>
          <w:szCs w:val="24"/>
        </w:rPr>
        <w:t xml:space="preserve">foram identificados a partir </w:t>
      </w:r>
      <w:r w:rsidR="006C4DA1" w:rsidRPr="00E071EE">
        <w:rPr>
          <w:rFonts w:ascii="Arial" w:hAnsi="Arial" w:cs="Arial"/>
          <w:sz w:val="24"/>
          <w:szCs w:val="24"/>
        </w:rPr>
        <w:t>de estudos realizados em adultos</w:t>
      </w:r>
      <w:r w:rsidRPr="00E071EE">
        <w:rPr>
          <w:rFonts w:ascii="Arial" w:hAnsi="Arial" w:cs="Arial"/>
          <w:sz w:val="24"/>
          <w:szCs w:val="24"/>
        </w:rPr>
        <w:t>, em episódios de síndroma torácico agudo como diagnóstico de admissão</w:t>
      </w:r>
      <w:r w:rsidR="00E14A2D" w:rsidRPr="00E071EE">
        <w:rPr>
          <w:rFonts w:ascii="Arial" w:hAnsi="Arial" w:cs="Arial"/>
          <w:sz w:val="24"/>
          <w:szCs w:val="24"/>
        </w:rPr>
        <w:t xml:space="preserve"> </w:t>
      </w:r>
      <w:r w:rsidRPr="00E071EE">
        <w:rPr>
          <w:rFonts w:ascii="Arial" w:hAnsi="Arial" w:cs="Arial"/>
          <w:sz w:val="24"/>
          <w:szCs w:val="24"/>
        </w:rPr>
        <w:t>(que poderá ter etiologia e fisiopatologia parcialmente distinta</w:t>
      </w:r>
      <w:r w:rsidR="00D448D9" w:rsidRPr="00E071EE">
        <w:rPr>
          <w:rFonts w:ascii="Arial" w:hAnsi="Arial" w:cs="Arial"/>
          <w:sz w:val="24"/>
          <w:szCs w:val="24"/>
        </w:rPr>
        <w:t>s</w:t>
      </w:r>
      <w:r w:rsidRPr="00E071EE">
        <w:rPr>
          <w:rFonts w:ascii="Arial" w:hAnsi="Arial" w:cs="Arial"/>
          <w:sz w:val="24"/>
          <w:szCs w:val="24"/>
        </w:rPr>
        <w:t>)</w:t>
      </w:r>
      <w:r w:rsidR="003F2C01" w:rsidRPr="00E071EE">
        <w:rPr>
          <w:rFonts w:ascii="Arial" w:hAnsi="Arial" w:cs="Arial"/>
          <w:sz w:val="24"/>
          <w:szCs w:val="24"/>
        </w:rPr>
        <w:t xml:space="preserve"> e/ou sobre </w:t>
      </w:r>
      <w:r w:rsidR="00B24201" w:rsidRPr="00E071EE">
        <w:rPr>
          <w:rFonts w:ascii="Arial" w:hAnsi="Arial" w:cs="Arial"/>
          <w:sz w:val="24"/>
          <w:szCs w:val="24"/>
        </w:rPr>
        <w:t>fa</w:t>
      </w:r>
      <w:r w:rsidR="001F61FE" w:rsidRPr="00E071EE">
        <w:rPr>
          <w:rFonts w:ascii="Arial" w:hAnsi="Arial" w:cs="Arial"/>
          <w:sz w:val="24"/>
          <w:szCs w:val="24"/>
        </w:rPr>
        <w:t xml:space="preserve">tores </w:t>
      </w:r>
      <w:r w:rsidR="003F2C01" w:rsidRPr="00E071EE">
        <w:rPr>
          <w:rFonts w:ascii="Arial" w:hAnsi="Arial" w:cs="Arial"/>
          <w:sz w:val="24"/>
          <w:szCs w:val="24"/>
        </w:rPr>
        <w:t>específicos nomeadamente sobre o papel dos analgésicos opióides</w:t>
      </w:r>
      <w:r w:rsidR="00F8426C">
        <w:rPr>
          <w:rFonts w:ascii="Arial" w:hAnsi="Arial" w:cs="Arial"/>
          <w:sz w:val="24"/>
          <w:szCs w:val="24"/>
        </w:rPr>
        <w:t>.</w:t>
      </w:r>
      <w:r w:rsidR="00F8426C" w:rsidRPr="00F8426C">
        <w:rPr>
          <w:rFonts w:ascii="Arial" w:hAnsi="Arial" w:cs="Arial"/>
          <w:sz w:val="24"/>
          <w:szCs w:val="24"/>
          <w:vertAlign w:val="superscript"/>
        </w:rPr>
        <w:t>2,</w:t>
      </w:r>
      <w:r w:rsidR="00936FEC">
        <w:rPr>
          <w:rFonts w:ascii="Arial" w:hAnsi="Arial" w:cs="Arial"/>
          <w:sz w:val="24"/>
          <w:szCs w:val="24"/>
          <w:vertAlign w:val="superscript"/>
        </w:rPr>
        <w:t>3,</w:t>
      </w:r>
      <w:r w:rsidR="007A2DB3">
        <w:rPr>
          <w:rFonts w:ascii="Arial" w:hAnsi="Arial" w:cs="Arial"/>
          <w:sz w:val="24"/>
          <w:szCs w:val="24"/>
          <w:vertAlign w:val="superscript"/>
        </w:rPr>
        <w:t>9,10</w:t>
      </w:r>
      <w:r w:rsidRPr="00E071EE">
        <w:rPr>
          <w:rFonts w:ascii="Arial" w:hAnsi="Arial" w:cs="Arial"/>
          <w:sz w:val="24"/>
          <w:szCs w:val="24"/>
        </w:rPr>
        <w:t xml:space="preserve"> </w:t>
      </w:r>
    </w:p>
    <w:p w14:paraId="5E700393" w14:textId="26DA3E02" w:rsidR="00894754" w:rsidRPr="00E071EE" w:rsidRDefault="00D43694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04083C">
        <w:rPr>
          <w:rFonts w:ascii="Arial" w:hAnsi="Arial" w:cs="Arial"/>
          <w:sz w:val="24"/>
          <w:szCs w:val="24"/>
        </w:rPr>
        <w:t>Este estu</w:t>
      </w:r>
      <w:r w:rsidR="00B24201" w:rsidRPr="0004083C">
        <w:rPr>
          <w:rFonts w:ascii="Arial" w:hAnsi="Arial" w:cs="Arial"/>
          <w:sz w:val="24"/>
          <w:szCs w:val="24"/>
        </w:rPr>
        <w:t xml:space="preserve">do </w:t>
      </w:r>
      <w:r w:rsidR="0004083C" w:rsidRPr="0004083C">
        <w:rPr>
          <w:rFonts w:ascii="Arial" w:hAnsi="Arial" w:cs="Arial"/>
          <w:sz w:val="24"/>
          <w:szCs w:val="24"/>
        </w:rPr>
        <w:t xml:space="preserve">reforça </w:t>
      </w:r>
      <w:r w:rsidR="00B24201" w:rsidRPr="0004083C">
        <w:rPr>
          <w:rFonts w:ascii="Arial" w:hAnsi="Arial" w:cs="Arial"/>
          <w:sz w:val="24"/>
          <w:szCs w:val="24"/>
        </w:rPr>
        <w:t>a associação de fa</w:t>
      </w:r>
      <w:r w:rsidRPr="0004083C">
        <w:rPr>
          <w:rFonts w:ascii="Arial" w:hAnsi="Arial" w:cs="Arial"/>
          <w:sz w:val="24"/>
          <w:szCs w:val="24"/>
        </w:rPr>
        <w:t>tores de risco</w:t>
      </w:r>
      <w:r w:rsidRPr="00E071EE">
        <w:rPr>
          <w:rFonts w:ascii="Arial" w:hAnsi="Arial" w:cs="Arial"/>
          <w:sz w:val="24"/>
          <w:szCs w:val="24"/>
        </w:rPr>
        <w:t xml:space="preserve"> como </w:t>
      </w:r>
      <w:r w:rsidR="00083511" w:rsidRPr="00E071EE">
        <w:rPr>
          <w:rFonts w:ascii="Arial" w:hAnsi="Arial" w:cs="Arial"/>
          <w:sz w:val="24"/>
          <w:szCs w:val="24"/>
        </w:rPr>
        <w:t>asma</w:t>
      </w:r>
      <w:r w:rsidR="005F2799" w:rsidRPr="00E071EE">
        <w:rPr>
          <w:rFonts w:ascii="Arial" w:hAnsi="Arial" w:cs="Arial"/>
          <w:sz w:val="24"/>
          <w:szCs w:val="24"/>
        </w:rPr>
        <w:t xml:space="preserve"> brônquica</w:t>
      </w:r>
      <w:r w:rsidR="00083511" w:rsidRPr="00E071EE">
        <w:rPr>
          <w:rFonts w:ascii="Arial" w:hAnsi="Arial" w:cs="Arial"/>
          <w:sz w:val="24"/>
          <w:szCs w:val="24"/>
        </w:rPr>
        <w:t xml:space="preserve">, </w:t>
      </w:r>
      <w:r w:rsidR="00505523" w:rsidRPr="00E071EE">
        <w:rPr>
          <w:rFonts w:ascii="Arial" w:hAnsi="Arial" w:cs="Arial"/>
          <w:sz w:val="24"/>
          <w:szCs w:val="24"/>
        </w:rPr>
        <w:t>valor de pr</w:t>
      </w:r>
      <w:r w:rsidR="00B24201" w:rsidRPr="00E071EE">
        <w:rPr>
          <w:rFonts w:ascii="Arial" w:hAnsi="Arial" w:cs="Arial"/>
          <w:sz w:val="24"/>
          <w:szCs w:val="24"/>
        </w:rPr>
        <w:t>oteína C rea</w:t>
      </w:r>
      <w:r w:rsidR="00465749" w:rsidRPr="00E071EE">
        <w:rPr>
          <w:rFonts w:ascii="Arial" w:hAnsi="Arial" w:cs="Arial"/>
          <w:sz w:val="24"/>
          <w:szCs w:val="24"/>
        </w:rPr>
        <w:t>tiva à admissão, e</w:t>
      </w:r>
      <w:r w:rsidR="00505523" w:rsidRPr="00E071EE">
        <w:rPr>
          <w:rFonts w:ascii="Arial" w:hAnsi="Arial" w:cs="Arial"/>
          <w:sz w:val="24"/>
          <w:szCs w:val="24"/>
        </w:rPr>
        <w:t xml:space="preserve"> necessidade de analgesia opióide com morfina</w:t>
      </w:r>
      <w:r w:rsidRPr="00E071EE">
        <w:rPr>
          <w:rFonts w:ascii="Arial" w:hAnsi="Arial" w:cs="Arial"/>
          <w:sz w:val="24"/>
          <w:szCs w:val="24"/>
        </w:rPr>
        <w:t>, à ocorrência de STA durante o internamento</w:t>
      </w:r>
      <w:r w:rsidR="00505523" w:rsidRPr="00E071EE">
        <w:rPr>
          <w:rFonts w:ascii="Arial" w:hAnsi="Arial" w:cs="Arial"/>
          <w:sz w:val="24"/>
          <w:szCs w:val="24"/>
        </w:rPr>
        <w:t>.</w:t>
      </w:r>
      <w:r w:rsidR="00B24201" w:rsidRPr="00E071EE">
        <w:rPr>
          <w:rFonts w:ascii="Arial" w:hAnsi="Arial" w:cs="Arial"/>
          <w:sz w:val="24"/>
          <w:szCs w:val="24"/>
        </w:rPr>
        <w:t xml:space="preserve"> Outros fa</w:t>
      </w:r>
      <w:r w:rsidR="004F3117" w:rsidRPr="00E071EE">
        <w:rPr>
          <w:rFonts w:ascii="Arial" w:hAnsi="Arial" w:cs="Arial"/>
          <w:sz w:val="24"/>
          <w:szCs w:val="24"/>
        </w:rPr>
        <w:t xml:space="preserve">tores, </w:t>
      </w:r>
      <w:r w:rsidR="00505523" w:rsidRPr="00E071EE">
        <w:rPr>
          <w:rFonts w:ascii="Arial" w:hAnsi="Arial" w:cs="Arial"/>
          <w:sz w:val="24"/>
          <w:szCs w:val="24"/>
        </w:rPr>
        <w:t>como antecedentes de síndroma torácico agudo ou um menor valor de hem</w:t>
      </w:r>
      <w:r w:rsidR="004F3117" w:rsidRPr="00E071EE">
        <w:rPr>
          <w:rFonts w:ascii="Arial" w:hAnsi="Arial" w:cs="Arial"/>
          <w:sz w:val="24"/>
          <w:szCs w:val="24"/>
        </w:rPr>
        <w:t>oglobina b</w:t>
      </w:r>
      <w:r w:rsidR="00505523" w:rsidRPr="00E071EE">
        <w:rPr>
          <w:rFonts w:ascii="Arial" w:hAnsi="Arial" w:cs="Arial"/>
          <w:sz w:val="24"/>
          <w:szCs w:val="24"/>
        </w:rPr>
        <w:t xml:space="preserve">asal </w:t>
      </w:r>
      <w:r w:rsidR="006E1D58" w:rsidRPr="00E071EE">
        <w:rPr>
          <w:rFonts w:ascii="Arial" w:hAnsi="Arial" w:cs="Arial"/>
          <w:sz w:val="24"/>
          <w:szCs w:val="24"/>
        </w:rPr>
        <w:t xml:space="preserve">seguido de queda mais acentuada </w:t>
      </w:r>
      <w:r w:rsidR="00505523" w:rsidRPr="00E071EE">
        <w:rPr>
          <w:rFonts w:ascii="Arial" w:hAnsi="Arial" w:cs="Arial"/>
          <w:sz w:val="24"/>
          <w:szCs w:val="24"/>
        </w:rPr>
        <w:t xml:space="preserve">após </w:t>
      </w:r>
      <w:r w:rsidR="006E1D58" w:rsidRPr="00E071EE">
        <w:rPr>
          <w:rFonts w:ascii="Arial" w:hAnsi="Arial" w:cs="Arial"/>
          <w:sz w:val="24"/>
          <w:szCs w:val="24"/>
        </w:rPr>
        <w:t xml:space="preserve">a </w:t>
      </w:r>
      <w:r w:rsidR="00505523" w:rsidRPr="00E071EE">
        <w:rPr>
          <w:rFonts w:ascii="Arial" w:hAnsi="Arial" w:cs="Arial"/>
          <w:sz w:val="24"/>
          <w:szCs w:val="24"/>
        </w:rPr>
        <w:t>admissão</w:t>
      </w:r>
      <w:r w:rsidR="004F3117" w:rsidRPr="00E071EE">
        <w:rPr>
          <w:rFonts w:ascii="Arial" w:hAnsi="Arial" w:cs="Arial"/>
          <w:sz w:val="24"/>
          <w:szCs w:val="24"/>
        </w:rPr>
        <w:t>, poderão também influenciar esse risco</w:t>
      </w:r>
      <w:r w:rsidRPr="00E071EE">
        <w:rPr>
          <w:rFonts w:ascii="Arial" w:hAnsi="Arial" w:cs="Arial"/>
          <w:sz w:val="24"/>
          <w:szCs w:val="24"/>
        </w:rPr>
        <w:t xml:space="preserve"> em idade pediátrica</w:t>
      </w:r>
      <w:r w:rsidR="004F3117" w:rsidRPr="00E071EE">
        <w:rPr>
          <w:rFonts w:ascii="Arial" w:hAnsi="Arial" w:cs="Arial"/>
          <w:sz w:val="24"/>
          <w:szCs w:val="24"/>
        </w:rPr>
        <w:t>.</w:t>
      </w:r>
      <w:r w:rsidR="006D615B" w:rsidRPr="00E071EE">
        <w:rPr>
          <w:rFonts w:ascii="Arial" w:hAnsi="Arial" w:cs="Arial"/>
          <w:sz w:val="24"/>
          <w:szCs w:val="24"/>
        </w:rPr>
        <w:t xml:space="preserve"> </w:t>
      </w:r>
      <w:r w:rsidR="00B82E80" w:rsidRPr="00E071EE">
        <w:rPr>
          <w:rFonts w:ascii="Arial" w:hAnsi="Arial" w:cs="Arial"/>
          <w:sz w:val="24"/>
          <w:szCs w:val="24"/>
        </w:rPr>
        <w:t>Por outro lado, género e</w:t>
      </w:r>
      <w:r w:rsidR="006D615B" w:rsidRPr="00E071EE">
        <w:rPr>
          <w:rFonts w:ascii="Arial" w:hAnsi="Arial" w:cs="Arial"/>
          <w:sz w:val="24"/>
          <w:szCs w:val="24"/>
        </w:rPr>
        <w:t xml:space="preserve"> idade, </w:t>
      </w:r>
      <w:r w:rsidR="00DD3016">
        <w:rPr>
          <w:rFonts w:ascii="Arial" w:hAnsi="Arial" w:cs="Arial"/>
          <w:sz w:val="24"/>
          <w:szCs w:val="24"/>
        </w:rPr>
        <w:t>antecedentes</w:t>
      </w:r>
      <w:r w:rsidR="006D615B" w:rsidRPr="00E071EE">
        <w:rPr>
          <w:rFonts w:ascii="Arial" w:hAnsi="Arial" w:cs="Arial"/>
          <w:sz w:val="24"/>
          <w:szCs w:val="24"/>
        </w:rPr>
        <w:t xml:space="preserve"> de roncopatia, valor de hemoglobina fetal, terapêutica com hidroxiureia, e localização da dor não apresentaram associação aparente ao desenvolvimento de STA </w:t>
      </w:r>
      <w:r w:rsidR="00B82E80" w:rsidRPr="00E071EE">
        <w:rPr>
          <w:rFonts w:ascii="Arial" w:hAnsi="Arial" w:cs="Arial"/>
          <w:sz w:val="24"/>
          <w:szCs w:val="24"/>
        </w:rPr>
        <w:t xml:space="preserve">no presente </w:t>
      </w:r>
      <w:r w:rsidR="006D615B" w:rsidRPr="00E071EE">
        <w:rPr>
          <w:rFonts w:ascii="Arial" w:hAnsi="Arial" w:cs="Arial"/>
          <w:sz w:val="24"/>
          <w:szCs w:val="24"/>
        </w:rPr>
        <w:t>estudo.</w:t>
      </w:r>
      <w:r w:rsidR="00783185" w:rsidRPr="00E071EE">
        <w:rPr>
          <w:rFonts w:ascii="Arial" w:hAnsi="Arial" w:cs="Arial"/>
          <w:sz w:val="24"/>
          <w:szCs w:val="24"/>
        </w:rPr>
        <w:t xml:space="preserve"> </w:t>
      </w:r>
      <w:r w:rsidR="005E1B2B" w:rsidRPr="00E071EE">
        <w:rPr>
          <w:rFonts w:ascii="Arial" w:hAnsi="Arial" w:cs="Arial"/>
          <w:sz w:val="24"/>
          <w:szCs w:val="24"/>
        </w:rPr>
        <w:t>O</w:t>
      </w:r>
      <w:r w:rsidR="00B24201" w:rsidRPr="00E071EE">
        <w:rPr>
          <w:rFonts w:ascii="Arial" w:hAnsi="Arial" w:cs="Arial"/>
          <w:sz w:val="24"/>
          <w:szCs w:val="24"/>
        </w:rPr>
        <w:t>s fa</w:t>
      </w:r>
      <w:r w:rsidR="00317256" w:rsidRPr="00E071EE">
        <w:rPr>
          <w:rFonts w:ascii="Arial" w:hAnsi="Arial" w:cs="Arial"/>
          <w:sz w:val="24"/>
          <w:szCs w:val="24"/>
        </w:rPr>
        <w:t xml:space="preserve">tores identificados parecem </w:t>
      </w:r>
      <w:r w:rsidR="0049437A" w:rsidRPr="00E071EE">
        <w:rPr>
          <w:rFonts w:ascii="Arial" w:hAnsi="Arial" w:cs="Arial"/>
          <w:sz w:val="24"/>
          <w:szCs w:val="24"/>
        </w:rPr>
        <w:t xml:space="preserve">convergir </w:t>
      </w:r>
      <w:r w:rsidR="005E1B2B" w:rsidRPr="00E071EE">
        <w:rPr>
          <w:rFonts w:ascii="Arial" w:hAnsi="Arial" w:cs="Arial"/>
          <w:sz w:val="24"/>
          <w:szCs w:val="24"/>
        </w:rPr>
        <w:t>n</w:t>
      </w:r>
      <w:r w:rsidR="00317256" w:rsidRPr="00E071EE">
        <w:rPr>
          <w:rFonts w:ascii="Arial" w:hAnsi="Arial" w:cs="Arial"/>
          <w:sz w:val="24"/>
          <w:szCs w:val="24"/>
        </w:rPr>
        <w:t>a</w:t>
      </w:r>
      <w:r w:rsidR="00805658" w:rsidRPr="00E071EE">
        <w:rPr>
          <w:rFonts w:ascii="Arial" w:hAnsi="Arial" w:cs="Arial"/>
          <w:sz w:val="24"/>
          <w:szCs w:val="24"/>
        </w:rPr>
        <w:t xml:space="preserve"> hipótese de que </w:t>
      </w:r>
      <w:r w:rsidR="005E1B2B" w:rsidRPr="00E071EE">
        <w:rPr>
          <w:rFonts w:ascii="Arial" w:hAnsi="Arial" w:cs="Arial"/>
          <w:sz w:val="24"/>
          <w:szCs w:val="24"/>
        </w:rPr>
        <w:t>fenómenos</w:t>
      </w:r>
      <w:r w:rsidR="00317256" w:rsidRPr="00E071EE">
        <w:rPr>
          <w:rFonts w:ascii="Arial" w:hAnsi="Arial" w:cs="Arial"/>
          <w:sz w:val="24"/>
          <w:szCs w:val="24"/>
        </w:rPr>
        <w:t xml:space="preserve"> </w:t>
      </w:r>
      <w:r w:rsidR="003517C4" w:rsidRPr="00E071EE">
        <w:rPr>
          <w:rFonts w:ascii="Arial" w:hAnsi="Arial" w:cs="Arial"/>
          <w:sz w:val="24"/>
          <w:szCs w:val="24"/>
        </w:rPr>
        <w:t xml:space="preserve">amplificados </w:t>
      </w:r>
      <w:r w:rsidR="00317256" w:rsidRPr="00E071EE">
        <w:rPr>
          <w:rFonts w:ascii="Arial" w:hAnsi="Arial" w:cs="Arial"/>
          <w:sz w:val="24"/>
          <w:szCs w:val="24"/>
        </w:rPr>
        <w:t xml:space="preserve">de hipoxia tecidual </w:t>
      </w:r>
      <w:r w:rsidR="00E52814" w:rsidRPr="00E071EE">
        <w:rPr>
          <w:rFonts w:ascii="Arial" w:hAnsi="Arial" w:cs="Arial"/>
          <w:sz w:val="24"/>
          <w:szCs w:val="24"/>
        </w:rPr>
        <w:t>/</w:t>
      </w:r>
      <w:r w:rsidR="00317256" w:rsidRPr="00E071EE">
        <w:rPr>
          <w:rFonts w:ascii="Arial" w:hAnsi="Arial" w:cs="Arial"/>
          <w:sz w:val="24"/>
          <w:szCs w:val="24"/>
        </w:rPr>
        <w:t xml:space="preserve"> falciformação </w:t>
      </w:r>
      <w:r w:rsidR="00E52814" w:rsidRPr="00E071EE">
        <w:rPr>
          <w:rFonts w:ascii="Arial" w:hAnsi="Arial" w:cs="Arial"/>
          <w:sz w:val="24"/>
          <w:szCs w:val="24"/>
        </w:rPr>
        <w:t>/</w:t>
      </w:r>
      <w:r w:rsidR="00317256" w:rsidRPr="00E071EE">
        <w:rPr>
          <w:rFonts w:ascii="Arial" w:hAnsi="Arial" w:cs="Arial"/>
          <w:sz w:val="24"/>
          <w:szCs w:val="24"/>
        </w:rPr>
        <w:t xml:space="preserve"> vaso-oclusão</w:t>
      </w:r>
      <w:r w:rsidR="005E1B2B" w:rsidRPr="00E071EE">
        <w:rPr>
          <w:rFonts w:ascii="Arial" w:hAnsi="Arial" w:cs="Arial"/>
          <w:sz w:val="24"/>
          <w:szCs w:val="24"/>
        </w:rPr>
        <w:t xml:space="preserve"> </w:t>
      </w:r>
      <w:r w:rsidR="00783185" w:rsidRPr="00E071EE">
        <w:rPr>
          <w:rFonts w:ascii="Arial" w:hAnsi="Arial" w:cs="Arial"/>
          <w:sz w:val="24"/>
          <w:szCs w:val="24"/>
        </w:rPr>
        <w:t xml:space="preserve">estarão na base da </w:t>
      </w:r>
      <w:r w:rsidR="005E1B2B" w:rsidRPr="00E071EE">
        <w:rPr>
          <w:rFonts w:ascii="Arial" w:hAnsi="Arial" w:cs="Arial"/>
          <w:sz w:val="24"/>
          <w:szCs w:val="24"/>
        </w:rPr>
        <w:t>ocorrência de STA</w:t>
      </w:r>
      <w:r w:rsidR="00783185" w:rsidRPr="00E071EE">
        <w:rPr>
          <w:rFonts w:ascii="Arial" w:hAnsi="Arial" w:cs="Arial"/>
          <w:sz w:val="24"/>
          <w:szCs w:val="24"/>
        </w:rPr>
        <w:t xml:space="preserve"> </w:t>
      </w:r>
      <w:r w:rsidR="003517C4" w:rsidRPr="00E071EE">
        <w:rPr>
          <w:rFonts w:ascii="Arial" w:hAnsi="Arial" w:cs="Arial"/>
          <w:sz w:val="24"/>
          <w:szCs w:val="24"/>
        </w:rPr>
        <w:t>na maioria d</w:t>
      </w:r>
      <w:r w:rsidR="00783185" w:rsidRPr="00E071EE">
        <w:rPr>
          <w:rFonts w:ascii="Arial" w:hAnsi="Arial" w:cs="Arial"/>
          <w:sz w:val="24"/>
          <w:szCs w:val="24"/>
        </w:rPr>
        <w:t>estas crianças</w:t>
      </w:r>
      <w:r w:rsidR="00C54DEE" w:rsidRPr="00E071EE">
        <w:rPr>
          <w:rFonts w:ascii="Arial" w:hAnsi="Arial" w:cs="Arial"/>
          <w:sz w:val="24"/>
          <w:szCs w:val="24"/>
        </w:rPr>
        <w:t xml:space="preserve">, com eventual modulação por alterações estruturais e inflamatórias do aparelho respiratório e circulação </w:t>
      </w:r>
      <w:r w:rsidR="00783185" w:rsidRPr="00E071EE">
        <w:rPr>
          <w:rFonts w:ascii="Arial" w:hAnsi="Arial" w:cs="Arial"/>
          <w:sz w:val="24"/>
          <w:szCs w:val="24"/>
        </w:rPr>
        <w:t>pulmonar.</w:t>
      </w:r>
      <w:r w:rsidR="0049437A" w:rsidRPr="00E071EE">
        <w:rPr>
          <w:rFonts w:ascii="Arial" w:hAnsi="Arial" w:cs="Arial"/>
          <w:sz w:val="24"/>
          <w:szCs w:val="24"/>
        </w:rPr>
        <w:t xml:space="preserve"> </w:t>
      </w:r>
      <w:r w:rsidR="00E14A2D" w:rsidRPr="00E071EE">
        <w:rPr>
          <w:rFonts w:ascii="Arial" w:hAnsi="Arial" w:cs="Arial"/>
          <w:sz w:val="24"/>
          <w:szCs w:val="24"/>
        </w:rPr>
        <w:t>Adicionalmente</w:t>
      </w:r>
      <w:r w:rsidR="00805658" w:rsidRPr="00E071EE">
        <w:rPr>
          <w:rFonts w:ascii="Arial" w:hAnsi="Arial" w:cs="Arial"/>
          <w:sz w:val="24"/>
          <w:szCs w:val="24"/>
        </w:rPr>
        <w:t xml:space="preserve">, </w:t>
      </w:r>
      <w:r w:rsidR="00E14A2D" w:rsidRPr="00E071EE">
        <w:rPr>
          <w:rFonts w:ascii="Arial" w:hAnsi="Arial" w:cs="Arial"/>
          <w:sz w:val="24"/>
          <w:szCs w:val="24"/>
        </w:rPr>
        <w:t>a hipoventilação</w:t>
      </w:r>
      <w:r w:rsidR="006D5162" w:rsidRPr="00E071EE">
        <w:rPr>
          <w:rFonts w:ascii="Arial" w:hAnsi="Arial" w:cs="Arial"/>
          <w:sz w:val="24"/>
          <w:szCs w:val="24"/>
        </w:rPr>
        <w:t xml:space="preserve"> associada a</w:t>
      </w:r>
      <w:r w:rsidR="00805658" w:rsidRPr="00E071EE">
        <w:rPr>
          <w:rFonts w:ascii="Arial" w:hAnsi="Arial" w:cs="Arial"/>
          <w:sz w:val="24"/>
          <w:szCs w:val="24"/>
        </w:rPr>
        <w:t>o</w:t>
      </w:r>
      <w:r w:rsidR="00E14A2D" w:rsidRPr="00E071EE">
        <w:rPr>
          <w:rFonts w:ascii="Arial" w:hAnsi="Arial" w:cs="Arial"/>
          <w:sz w:val="24"/>
          <w:szCs w:val="24"/>
        </w:rPr>
        <w:t xml:space="preserve"> tri</w:t>
      </w:r>
      <w:r w:rsidR="00805658" w:rsidRPr="00E071EE">
        <w:rPr>
          <w:rFonts w:ascii="Arial" w:hAnsi="Arial" w:cs="Arial"/>
          <w:sz w:val="24"/>
          <w:szCs w:val="24"/>
        </w:rPr>
        <w:t xml:space="preserve">nómio dor </w:t>
      </w:r>
      <w:r w:rsidR="00E14A2D" w:rsidRPr="00E071EE">
        <w:rPr>
          <w:rFonts w:ascii="Arial" w:hAnsi="Arial" w:cs="Arial"/>
          <w:sz w:val="24"/>
          <w:szCs w:val="24"/>
        </w:rPr>
        <w:t xml:space="preserve">/ </w:t>
      </w:r>
      <w:r w:rsidR="00805658" w:rsidRPr="00E071EE">
        <w:rPr>
          <w:rFonts w:ascii="Arial" w:hAnsi="Arial" w:cs="Arial"/>
          <w:sz w:val="24"/>
          <w:szCs w:val="24"/>
        </w:rPr>
        <w:t xml:space="preserve">analgesia com efeito sedativo </w:t>
      </w:r>
      <w:r w:rsidR="00E14A2D" w:rsidRPr="00E071EE">
        <w:rPr>
          <w:rFonts w:ascii="Arial" w:hAnsi="Arial" w:cs="Arial"/>
          <w:sz w:val="24"/>
          <w:szCs w:val="24"/>
        </w:rPr>
        <w:t xml:space="preserve">/ imobilidade </w:t>
      </w:r>
      <w:r w:rsidR="00805658" w:rsidRPr="00E071EE">
        <w:rPr>
          <w:rFonts w:ascii="Arial" w:hAnsi="Arial" w:cs="Arial"/>
          <w:sz w:val="24"/>
          <w:szCs w:val="24"/>
        </w:rPr>
        <w:t>poderá agir como precipitante numa situação de risco de base aumentado</w:t>
      </w:r>
      <w:r w:rsidR="00F8426C" w:rsidRPr="00DD3016">
        <w:rPr>
          <w:rFonts w:ascii="Arial" w:hAnsi="Arial" w:cs="Arial"/>
          <w:sz w:val="24"/>
          <w:szCs w:val="24"/>
        </w:rPr>
        <w:t>.</w:t>
      </w:r>
      <w:r w:rsidR="005D2118">
        <w:rPr>
          <w:rFonts w:ascii="Arial" w:hAnsi="Arial" w:cs="Arial"/>
          <w:sz w:val="24"/>
          <w:szCs w:val="24"/>
          <w:vertAlign w:val="superscript"/>
        </w:rPr>
        <w:t>2-3</w:t>
      </w:r>
      <w:r w:rsidR="00DC7A73" w:rsidRPr="00DD3016">
        <w:rPr>
          <w:rFonts w:ascii="Arial" w:hAnsi="Arial" w:cs="Arial"/>
          <w:sz w:val="24"/>
          <w:szCs w:val="24"/>
          <w:vertAlign w:val="superscript"/>
        </w:rPr>
        <w:t>,</w:t>
      </w:r>
      <w:r w:rsidR="00DC7A73" w:rsidRPr="00F8426C">
        <w:rPr>
          <w:rFonts w:ascii="Arial" w:hAnsi="Arial" w:cs="Arial"/>
          <w:sz w:val="24"/>
          <w:szCs w:val="24"/>
          <w:vertAlign w:val="superscript"/>
        </w:rPr>
        <w:t>1</w:t>
      </w:r>
      <w:r w:rsidR="00E146DA">
        <w:rPr>
          <w:rFonts w:ascii="Arial" w:hAnsi="Arial" w:cs="Arial"/>
          <w:sz w:val="24"/>
          <w:szCs w:val="24"/>
          <w:vertAlign w:val="superscript"/>
        </w:rPr>
        <w:t>3</w:t>
      </w:r>
      <w:r w:rsidR="00DC7A73" w:rsidRPr="00F8426C">
        <w:rPr>
          <w:rFonts w:ascii="Arial" w:hAnsi="Arial" w:cs="Arial"/>
          <w:sz w:val="24"/>
          <w:szCs w:val="24"/>
          <w:vertAlign w:val="superscript"/>
        </w:rPr>
        <w:t>,</w:t>
      </w:r>
      <w:r w:rsidR="008C0DB9">
        <w:rPr>
          <w:rFonts w:ascii="Arial" w:hAnsi="Arial" w:cs="Arial"/>
          <w:sz w:val="24"/>
          <w:szCs w:val="24"/>
          <w:vertAlign w:val="superscript"/>
        </w:rPr>
        <w:t>15,</w:t>
      </w:r>
      <w:r w:rsidR="00DC7A73" w:rsidRPr="00F8426C">
        <w:rPr>
          <w:rFonts w:ascii="Arial" w:hAnsi="Arial" w:cs="Arial"/>
          <w:sz w:val="24"/>
          <w:szCs w:val="24"/>
          <w:vertAlign w:val="superscript"/>
        </w:rPr>
        <w:t>1</w:t>
      </w:r>
      <w:r w:rsidR="00E146DA">
        <w:rPr>
          <w:rFonts w:ascii="Arial" w:hAnsi="Arial" w:cs="Arial"/>
          <w:sz w:val="24"/>
          <w:szCs w:val="24"/>
          <w:vertAlign w:val="superscript"/>
        </w:rPr>
        <w:t>6</w:t>
      </w:r>
      <w:r w:rsidR="00805658" w:rsidRPr="00E071EE">
        <w:rPr>
          <w:rFonts w:ascii="Arial" w:hAnsi="Arial" w:cs="Arial"/>
          <w:sz w:val="24"/>
          <w:szCs w:val="24"/>
        </w:rPr>
        <w:t xml:space="preserve"> </w:t>
      </w:r>
      <w:r w:rsidR="000F52FD" w:rsidRPr="00E071EE">
        <w:rPr>
          <w:rFonts w:ascii="Arial" w:hAnsi="Arial" w:cs="Arial"/>
          <w:sz w:val="24"/>
          <w:szCs w:val="24"/>
        </w:rPr>
        <w:t xml:space="preserve">A </w:t>
      </w:r>
      <w:r w:rsidR="00AC33AF" w:rsidRPr="00E071EE">
        <w:rPr>
          <w:rFonts w:ascii="Arial" w:hAnsi="Arial" w:cs="Arial"/>
          <w:sz w:val="24"/>
          <w:szCs w:val="24"/>
        </w:rPr>
        <w:t xml:space="preserve">susceptibilidade individual </w:t>
      </w:r>
      <w:r w:rsidR="000F52FD" w:rsidRPr="00E071EE">
        <w:rPr>
          <w:rFonts w:ascii="Arial" w:hAnsi="Arial" w:cs="Arial"/>
          <w:sz w:val="24"/>
          <w:szCs w:val="24"/>
        </w:rPr>
        <w:lastRenderedPageBreak/>
        <w:t>influenciará</w:t>
      </w:r>
      <w:r w:rsidR="007E03A5" w:rsidRPr="00E071EE">
        <w:rPr>
          <w:rFonts w:ascii="Arial" w:hAnsi="Arial" w:cs="Arial"/>
          <w:sz w:val="24"/>
          <w:szCs w:val="24"/>
        </w:rPr>
        <w:t xml:space="preserve"> também esse risco</w:t>
      </w:r>
      <w:r w:rsidR="00AC33AF" w:rsidRPr="00E071EE">
        <w:rPr>
          <w:rFonts w:ascii="Arial" w:hAnsi="Arial" w:cs="Arial"/>
          <w:sz w:val="24"/>
          <w:szCs w:val="24"/>
        </w:rPr>
        <w:t xml:space="preserve">, já que </w:t>
      </w:r>
      <w:r w:rsidR="007E03A5" w:rsidRPr="00E071EE">
        <w:rPr>
          <w:rFonts w:ascii="Arial" w:hAnsi="Arial" w:cs="Arial"/>
          <w:sz w:val="24"/>
          <w:szCs w:val="24"/>
        </w:rPr>
        <w:t xml:space="preserve">podemos verificar que </w:t>
      </w:r>
      <w:r w:rsidR="00353C16" w:rsidRPr="00DD3016">
        <w:rPr>
          <w:rFonts w:ascii="Arial" w:hAnsi="Arial" w:cs="Arial"/>
          <w:sz w:val="24"/>
          <w:szCs w:val="24"/>
        </w:rPr>
        <w:t>n</w:t>
      </w:r>
      <w:r w:rsidR="009534AC" w:rsidRPr="00DD3016">
        <w:rPr>
          <w:rFonts w:ascii="Arial" w:hAnsi="Arial" w:cs="Arial"/>
          <w:sz w:val="24"/>
          <w:szCs w:val="24"/>
        </w:rPr>
        <w:t>um</w:t>
      </w:r>
      <w:r w:rsidR="00AC33AF" w:rsidRPr="00DD3016">
        <w:rPr>
          <w:rFonts w:ascii="Arial" w:hAnsi="Arial" w:cs="Arial"/>
          <w:sz w:val="24"/>
          <w:szCs w:val="24"/>
        </w:rPr>
        <w:t xml:space="preserve"> conjunto</w:t>
      </w:r>
      <w:r w:rsidR="00AC33AF" w:rsidRPr="00E071EE">
        <w:rPr>
          <w:rFonts w:ascii="Arial" w:hAnsi="Arial" w:cs="Arial"/>
          <w:sz w:val="24"/>
          <w:szCs w:val="24"/>
        </w:rPr>
        <w:t xml:space="preserve"> de </w:t>
      </w:r>
      <w:r w:rsidR="009534AC" w:rsidRPr="00E071EE">
        <w:rPr>
          <w:rFonts w:ascii="Arial" w:hAnsi="Arial" w:cs="Arial"/>
          <w:sz w:val="24"/>
          <w:szCs w:val="24"/>
        </w:rPr>
        <w:t xml:space="preserve">35 </w:t>
      </w:r>
      <w:r w:rsidR="006A7F73">
        <w:rPr>
          <w:rFonts w:ascii="Arial" w:hAnsi="Arial" w:cs="Arial"/>
          <w:sz w:val="24"/>
          <w:szCs w:val="24"/>
        </w:rPr>
        <w:t xml:space="preserve">crianças </w:t>
      </w:r>
      <w:r w:rsidR="00353C16" w:rsidRPr="00DD3016">
        <w:rPr>
          <w:rFonts w:ascii="Arial" w:hAnsi="Arial" w:cs="Arial"/>
          <w:sz w:val="24"/>
          <w:szCs w:val="24"/>
        </w:rPr>
        <w:t>e</w:t>
      </w:r>
      <w:r w:rsidR="009534AC" w:rsidRPr="00DD3016">
        <w:rPr>
          <w:rFonts w:ascii="Arial" w:hAnsi="Arial" w:cs="Arial"/>
          <w:sz w:val="24"/>
          <w:szCs w:val="24"/>
        </w:rPr>
        <w:t>m</w:t>
      </w:r>
      <w:r w:rsidR="009534AC" w:rsidRPr="00E071EE">
        <w:rPr>
          <w:rFonts w:ascii="Arial" w:hAnsi="Arial" w:cs="Arial"/>
          <w:sz w:val="24"/>
          <w:szCs w:val="24"/>
        </w:rPr>
        <w:t xml:space="preserve"> </w:t>
      </w:r>
      <w:r w:rsidR="007E03A5" w:rsidRPr="00E071EE">
        <w:rPr>
          <w:rFonts w:ascii="Arial" w:hAnsi="Arial" w:cs="Arial"/>
          <w:sz w:val="24"/>
          <w:szCs w:val="24"/>
        </w:rPr>
        <w:t xml:space="preserve">período superior a cinco anos e com </w:t>
      </w:r>
      <w:r w:rsidR="009534AC" w:rsidRPr="00E071EE">
        <w:rPr>
          <w:rFonts w:ascii="Arial" w:hAnsi="Arial" w:cs="Arial"/>
          <w:sz w:val="24"/>
          <w:szCs w:val="24"/>
        </w:rPr>
        <w:t xml:space="preserve">77 </w:t>
      </w:r>
      <w:r w:rsidR="007E03A5" w:rsidRPr="00E071EE">
        <w:rPr>
          <w:rFonts w:ascii="Arial" w:hAnsi="Arial" w:cs="Arial"/>
          <w:sz w:val="24"/>
          <w:szCs w:val="24"/>
        </w:rPr>
        <w:t xml:space="preserve">internamentos por CVO, </w:t>
      </w:r>
      <w:r w:rsidR="00AC33AF" w:rsidRPr="00E071EE">
        <w:rPr>
          <w:rFonts w:ascii="Arial" w:hAnsi="Arial" w:cs="Arial"/>
          <w:sz w:val="24"/>
          <w:szCs w:val="24"/>
        </w:rPr>
        <w:t>apenas uma minoria (7/35) teve STA</w:t>
      </w:r>
      <w:r w:rsidR="007E03A5" w:rsidRPr="00E071EE">
        <w:rPr>
          <w:rFonts w:ascii="Arial" w:hAnsi="Arial" w:cs="Arial"/>
          <w:sz w:val="24"/>
          <w:szCs w:val="24"/>
        </w:rPr>
        <w:t xml:space="preserve"> em algum desses internamentos</w:t>
      </w:r>
      <w:r w:rsidR="00AC33AF" w:rsidRPr="00E071EE">
        <w:rPr>
          <w:rFonts w:ascii="Arial" w:hAnsi="Arial" w:cs="Arial"/>
          <w:sz w:val="24"/>
          <w:szCs w:val="24"/>
        </w:rPr>
        <w:t xml:space="preserve">. </w:t>
      </w:r>
    </w:p>
    <w:p w14:paraId="0A4603EF" w14:textId="582ACB4E" w:rsidR="00A1432C" w:rsidRPr="00E071EE" w:rsidRDefault="00AC14B1" w:rsidP="00D51E0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 xml:space="preserve">Embora careça de poder estatístico suficiente, o presente estudo sugere uma </w:t>
      </w:r>
      <w:r w:rsidR="00A1432C" w:rsidRPr="00E071EE">
        <w:rPr>
          <w:rFonts w:ascii="Arial" w:hAnsi="Arial" w:cs="Arial"/>
          <w:sz w:val="24"/>
          <w:szCs w:val="24"/>
        </w:rPr>
        <w:t>associação entre a dose</w:t>
      </w:r>
      <w:r w:rsidR="0097030B" w:rsidRPr="00E071EE">
        <w:rPr>
          <w:rFonts w:ascii="Arial" w:hAnsi="Arial" w:cs="Arial"/>
          <w:sz w:val="24"/>
          <w:szCs w:val="24"/>
        </w:rPr>
        <w:t xml:space="preserve">, forma </w:t>
      </w:r>
      <w:r w:rsidR="00A1432C" w:rsidRPr="00E071EE">
        <w:rPr>
          <w:rFonts w:ascii="Arial" w:hAnsi="Arial" w:cs="Arial"/>
          <w:sz w:val="24"/>
          <w:szCs w:val="24"/>
        </w:rPr>
        <w:t xml:space="preserve">e </w:t>
      </w:r>
      <w:r w:rsidR="00931386" w:rsidRPr="00E071EE">
        <w:rPr>
          <w:rFonts w:ascii="Arial" w:hAnsi="Arial" w:cs="Arial"/>
          <w:sz w:val="24"/>
          <w:szCs w:val="24"/>
        </w:rPr>
        <w:t xml:space="preserve">sequência </w:t>
      </w:r>
      <w:r w:rsidR="0097030B" w:rsidRPr="00E071EE">
        <w:rPr>
          <w:rFonts w:ascii="Arial" w:hAnsi="Arial" w:cs="Arial"/>
          <w:sz w:val="24"/>
          <w:szCs w:val="24"/>
        </w:rPr>
        <w:t>temporal</w:t>
      </w:r>
      <w:r w:rsidR="0097030B" w:rsidRPr="00E071EE">
        <w:rPr>
          <w:rFonts w:ascii="Arial" w:hAnsi="Arial" w:cs="Arial"/>
          <w:i/>
          <w:iCs/>
          <w:sz w:val="24"/>
          <w:szCs w:val="24"/>
        </w:rPr>
        <w:t xml:space="preserve"> </w:t>
      </w:r>
      <w:r w:rsidR="0097030B" w:rsidRPr="00E071EE">
        <w:rPr>
          <w:rFonts w:ascii="Arial" w:hAnsi="Arial" w:cs="Arial"/>
          <w:sz w:val="24"/>
          <w:szCs w:val="24"/>
        </w:rPr>
        <w:t>da</w:t>
      </w:r>
      <w:r w:rsidR="00A1432C" w:rsidRPr="00E071EE">
        <w:rPr>
          <w:rFonts w:ascii="Arial" w:hAnsi="Arial" w:cs="Arial"/>
          <w:sz w:val="24"/>
          <w:szCs w:val="24"/>
        </w:rPr>
        <w:t xml:space="preserve"> administração </w:t>
      </w:r>
      <w:r w:rsidR="00894754" w:rsidRPr="00E071EE">
        <w:rPr>
          <w:rFonts w:ascii="Arial" w:hAnsi="Arial" w:cs="Arial"/>
          <w:sz w:val="24"/>
          <w:szCs w:val="24"/>
        </w:rPr>
        <w:t>de opióides, a evolução para STA e a gravidade do mesmo</w:t>
      </w:r>
      <w:r w:rsidRPr="00E071EE">
        <w:rPr>
          <w:rFonts w:ascii="Arial" w:hAnsi="Arial" w:cs="Arial"/>
          <w:sz w:val="24"/>
          <w:szCs w:val="24"/>
        </w:rPr>
        <w:t>. Essa associação foi já descrita em várias publicações mas está insuficientemente caracterizada, e o presente estudo abre algumas possibilidades de investigação futura</w:t>
      </w:r>
      <w:r w:rsidR="00F8426C" w:rsidRPr="00DD3016">
        <w:rPr>
          <w:rFonts w:ascii="Arial" w:hAnsi="Arial" w:cs="Arial"/>
          <w:sz w:val="24"/>
          <w:szCs w:val="24"/>
        </w:rPr>
        <w:t>.</w:t>
      </w:r>
      <w:r w:rsidR="005D2118">
        <w:rPr>
          <w:rFonts w:ascii="Arial" w:hAnsi="Arial" w:cs="Arial"/>
          <w:sz w:val="24"/>
          <w:szCs w:val="24"/>
          <w:vertAlign w:val="superscript"/>
        </w:rPr>
        <w:t>1-</w:t>
      </w:r>
      <w:r w:rsidR="002A39BB" w:rsidRPr="00DD3016">
        <w:rPr>
          <w:rFonts w:ascii="Arial" w:hAnsi="Arial" w:cs="Arial"/>
          <w:sz w:val="24"/>
          <w:szCs w:val="24"/>
          <w:vertAlign w:val="superscript"/>
        </w:rPr>
        <w:t>2</w:t>
      </w:r>
      <w:r w:rsidR="00CE4669">
        <w:rPr>
          <w:rFonts w:ascii="Arial" w:hAnsi="Arial" w:cs="Arial"/>
          <w:sz w:val="24"/>
          <w:szCs w:val="24"/>
          <w:vertAlign w:val="superscript"/>
        </w:rPr>
        <w:t>,9</w:t>
      </w:r>
      <w:r w:rsidRPr="00E071EE">
        <w:rPr>
          <w:rFonts w:ascii="Arial" w:hAnsi="Arial" w:cs="Arial"/>
          <w:sz w:val="24"/>
          <w:szCs w:val="24"/>
        </w:rPr>
        <w:t xml:space="preserve"> </w:t>
      </w:r>
      <w:r w:rsidR="00377CB8" w:rsidRPr="00E071EE">
        <w:rPr>
          <w:rFonts w:ascii="Arial" w:hAnsi="Arial" w:cs="Arial"/>
          <w:sz w:val="24"/>
          <w:szCs w:val="24"/>
        </w:rPr>
        <w:t xml:space="preserve">Salientamos </w:t>
      </w:r>
      <w:r w:rsidR="0097030B" w:rsidRPr="00E071EE">
        <w:rPr>
          <w:rFonts w:ascii="Arial" w:hAnsi="Arial" w:cs="Arial"/>
          <w:sz w:val="24"/>
          <w:szCs w:val="24"/>
        </w:rPr>
        <w:t xml:space="preserve">a potencial relevância da proporção de morfina administrada em perfusão </w:t>
      </w:r>
      <w:r w:rsidR="00A54AED" w:rsidRPr="00E071EE">
        <w:rPr>
          <w:rFonts w:ascii="Arial" w:hAnsi="Arial" w:cs="Arial"/>
          <w:sz w:val="24"/>
          <w:szCs w:val="24"/>
        </w:rPr>
        <w:t xml:space="preserve">contínua ou </w:t>
      </w:r>
      <w:r w:rsidR="0097030B" w:rsidRPr="00E071EE">
        <w:rPr>
          <w:rFonts w:ascii="Arial" w:hAnsi="Arial" w:cs="Arial"/>
          <w:sz w:val="24"/>
          <w:szCs w:val="24"/>
        </w:rPr>
        <w:t>em bólus</w:t>
      </w:r>
      <w:r w:rsidR="00A54AED" w:rsidRPr="00E071EE">
        <w:rPr>
          <w:rFonts w:ascii="Arial" w:hAnsi="Arial" w:cs="Arial"/>
          <w:sz w:val="24"/>
          <w:szCs w:val="24"/>
        </w:rPr>
        <w:t xml:space="preserve"> intermitentes</w:t>
      </w:r>
      <w:r w:rsidR="00624EBD" w:rsidRPr="00E071EE">
        <w:rPr>
          <w:rFonts w:ascii="Arial" w:hAnsi="Arial" w:cs="Arial"/>
          <w:sz w:val="24"/>
          <w:szCs w:val="24"/>
        </w:rPr>
        <w:t>.</w:t>
      </w:r>
      <w:r w:rsidR="00B24201" w:rsidRPr="00E071EE">
        <w:rPr>
          <w:rFonts w:ascii="Arial" w:hAnsi="Arial" w:cs="Arial"/>
          <w:sz w:val="24"/>
          <w:szCs w:val="24"/>
        </w:rPr>
        <w:t xml:space="preserve"> O impacto desse fa</w:t>
      </w:r>
      <w:r w:rsidR="0097030B" w:rsidRPr="00E071EE">
        <w:rPr>
          <w:rFonts w:ascii="Arial" w:hAnsi="Arial" w:cs="Arial"/>
          <w:sz w:val="24"/>
          <w:szCs w:val="24"/>
        </w:rPr>
        <w:t>tor pode ser amplificado em situaçõ</w:t>
      </w:r>
      <w:r w:rsidR="00DC3E02">
        <w:rPr>
          <w:rFonts w:ascii="Arial" w:hAnsi="Arial" w:cs="Arial"/>
          <w:sz w:val="24"/>
          <w:szCs w:val="24"/>
        </w:rPr>
        <w:t xml:space="preserve">es de recurso preferencial a </w:t>
      </w:r>
      <w:r w:rsidR="005B00B8">
        <w:rPr>
          <w:rFonts w:ascii="Arial" w:hAnsi="Arial" w:cs="Arial"/>
          <w:sz w:val="24"/>
          <w:szCs w:val="24"/>
        </w:rPr>
        <w:t>PCA</w:t>
      </w:r>
      <w:r w:rsidR="00E5344A" w:rsidRPr="00E071EE">
        <w:rPr>
          <w:rFonts w:ascii="Arial" w:hAnsi="Arial" w:cs="Arial"/>
          <w:sz w:val="24"/>
          <w:szCs w:val="24"/>
        </w:rPr>
        <w:t xml:space="preserve"> </w:t>
      </w:r>
      <w:r w:rsidR="00A54AED" w:rsidRPr="00E071EE">
        <w:rPr>
          <w:rFonts w:ascii="Arial" w:hAnsi="Arial" w:cs="Arial"/>
          <w:sz w:val="24"/>
          <w:szCs w:val="24"/>
        </w:rPr>
        <w:t>(</w:t>
      </w:r>
      <w:r w:rsidR="00E5344A" w:rsidRPr="00E071EE">
        <w:rPr>
          <w:rFonts w:ascii="Arial" w:hAnsi="Arial" w:cs="Arial"/>
          <w:sz w:val="24"/>
          <w:szCs w:val="24"/>
        </w:rPr>
        <w:t xml:space="preserve">como é o caso </w:t>
      </w:r>
      <w:r w:rsidR="00A54AED" w:rsidRPr="00E071EE">
        <w:rPr>
          <w:rFonts w:ascii="Arial" w:hAnsi="Arial" w:cs="Arial"/>
          <w:sz w:val="24"/>
          <w:szCs w:val="24"/>
        </w:rPr>
        <w:t xml:space="preserve">do protocolo </w:t>
      </w:r>
      <w:r w:rsidR="00E5344A" w:rsidRPr="00E071EE">
        <w:rPr>
          <w:rFonts w:ascii="Arial" w:hAnsi="Arial" w:cs="Arial"/>
          <w:sz w:val="24"/>
          <w:szCs w:val="24"/>
        </w:rPr>
        <w:t xml:space="preserve">da instituição </w:t>
      </w:r>
      <w:r w:rsidR="00A54AED" w:rsidRPr="00E071EE">
        <w:rPr>
          <w:rFonts w:ascii="Arial" w:hAnsi="Arial" w:cs="Arial"/>
          <w:sz w:val="24"/>
          <w:szCs w:val="24"/>
        </w:rPr>
        <w:t xml:space="preserve">onde se realizou </w:t>
      </w:r>
      <w:r w:rsidR="00E5344A" w:rsidRPr="00E071EE">
        <w:rPr>
          <w:rFonts w:ascii="Arial" w:hAnsi="Arial" w:cs="Arial"/>
          <w:sz w:val="24"/>
          <w:szCs w:val="24"/>
        </w:rPr>
        <w:t>o estudo</w:t>
      </w:r>
      <w:r w:rsidR="00A54AED" w:rsidRPr="00E071EE">
        <w:rPr>
          <w:rFonts w:ascii="Arial" w:hAnsi="Arial" w:cs="Arial"/>
          <w:sz w:val="24"/>
          <w:szCs w:val="24"/>
        </w:rPr>
        <w:t>)</w:t>
      </w:r>
      <w:r w:rsidR="00E5344A" w:rsidRPr="00E071EE">
        <w:rPr>
          <w:rFonts w:ascii="Arial" w:hAnsi="Arial" w:cs="Arial"/>
          <w:sz w:val="24"/>
          <w:szCs w:val="24"/>
        </w:rPr>
        <w:t xml:space="preserve">, </w:t>
      </w:r>
      <w:r w:rsidR="0097030B" w:rsidRPr="00E071EE">
        <w:rPr>
          <w:rFonts w:ascii="Arial" w:hAnsi="Arial" w:cs="Arial"/>
          <w:sz w:val="24"/>
          <w:szCs w:val="24"/>
        </w:rPr>
        <w:t xml:space="preserve">sobretudo </w:t>
      </w:r>
      <w:r w:rsidR="00E55E07" w:rsidRPr="00E071EE">
        <w:rPr>
          <w:rFonts w:ascii="Arial" w:hAnsi="Arial" w:cs="Arial"/>
          <w:sz w:val="24"/>
          <w:szCs w:val="24"/>
        </w:rPr>
        <w:t>se combinar</w:t>
      </w:r>
      <w:r w:rsidR="00E5344A" w:rsidRPr="00E071EE">
        <w:rPr>
          <w:rFonts w:ascii="Arial" w:hAnsi="Arial" w:cs="Arial"/>
          <w:sz w:val="24"/>
          <w:szCs w:val="24"/>
        </w:rPr>
        <w:t xml:space="preserve"> perfusões de baixa dosagem </w:t>
      </w:r>
      <w:r w:rsidR="0097030B" w:rsidRPr="00E071EE">
        <w:rPr>
          <w:rFonts w:ascii="Arial" w:hAnsi="Arial" w:cs="Arial"/>
          <w:sz w:val="24"/>
          <w:szCs w:val="24"/>
        </w:rPr>
        <w:t xml:space="preserve">com </w:t>
      </w:r>
      <w:r w:rsidR="00E5344A" w:rsidRPr="00E071EE">
        <w:rPr>
          <w:rFonts w:ascii="Arial" w:hAnsi="Arial" w:cs="Arial"/>
          <w:sz w:val="24"/>
          <w:szCs w:val="24"/>
        </w:rPr>
        <w:t xml:space="preserve">intervalos </w:t>
      </w:r>
      <w:r w:rsidR="0097030B" w:rsidRPr="00E071EE">
        <w:rPr>
          <w:rFonts w:ascii="Arial" w:hAnsi="Arial" w:cs="Arial"/>
          <w:sz w:val="24"/>
          <w:szCs w:val="24"/>
        </w:rPr>
        <w:t xml:space="preserve">de </w:t>
      </w:r>
      <w:r w:rsidR="0097030B" w:rsidRPr="00E071EE">
        <w:rPr>
          <w:rFonts w:ascii="Arial" w:hAnsi="Arial" w:cs="Arial"/>
          <w:i/>
          <w:iCs/>
          <w:sz w:val="24"/>
          <w:szCs w:val="24"/>
        </w:rPr>
        <w:t>lock-out</w:t>
      </w:r>
      <w:r w:rsidR="0097030B" w:rsidRPr="00E071EE">
        <w:rPr>
          <w:rFonts w:ascii="Arial" w:hAnsi="Arial" w:cs="Arial"/>
          <w:sz w:val="24"/>
          <w:szCs w:val="24"/>
        </w:rPr>
        <w:t xml:space="preserve"> breves</w:t>
      </w:r>
      <w:r w:rsidR="00F102AF" w:rsidRPr="00E071EE">
        <w:rPr>
          <w:rFonts w:ascii="Arial" w:hAnsi="Arial" w:cs="Arial"/>
          <w:sz w:val="24"/>
          <w:szCs w:val="24"/>
        </w:rPr>
        <w:t>, gerida</w:t>
      </w:r>
      <w:r w:rsidR="00901AE9" w:rsidRPr="00E071EE">
        <w:rPr>
          <w:rFonts w:ascii="Arial" w:hAnsi="Arial" w:cs="Arial"/>
          <w:sz w:val="24"/>
          <w:szCs w:val="24"/>
        </w:rPr>
        <w:t xml:space="preserve"> de forma autónoma por </w:t>
      </w:r>
      <w:r w:rsidR="0097030B" w:rsidRPr="00E071EE">
        <w:rPr>
          <w:rFonts w:ascii="Arial" w:hAnsi="Arial" w:cs="Arial"/>
          <w:sz w:val="24"/>
          <w:szCs w:val="24"/>
        </w:rPr>
        <w:t>crianças</w:t>
      </w:r>
      <w:r w:rsidR="00FF5AB2" w:rsidRPr="00E071EE">
        <w:rPr>
          <w:rFonts w:ascii="Arial" w:hAnsi="Arial" w:cs="Arial"/>
          <w:sz w:val="24"/>
          <w:szCs w:val="24"/>
        </w:rPr>
        <w:t xml:space="preserve"> e adolescentes</w:t>
      </w:r>
      <w:r w:rsidR="0097030B" w:rsidRPr="00E071EE">
        <w:rPr>
          <w:rFonts w:ascii="Arial" w:hAnsi="Arial" w:cs="Arial"/>
          <w:sz w:val="24"/>
          <w:szCs w:val="24"/>
        </w:rPr>
        <w:t xml:space="preserve"> </w:t>
      </w:r>
      <w:r w:rsidR="00901AE9" w:rsidRPr="00E071EE">
        <w:rPr>
          <w:rFonts w:ascii="Arial" w:hAnsi="Arial" w:cs="Arial"/>
          <w:sz w:val="24"/>
          <w:szCs w:val="24"/>
        </w:rPr>
        <w:t xml:space="preserve">em situação de dor intensa </w:t>
      </w:r>
      <w:r w:rsidR="0097030B" w:rsidRPr="00E071EE">
        <w:rPr>
          <w:rFonts w:ascii="Arial" w:hAnsi="Arial" w:cs="Arial"/>
          <w:sz w:val="24"/>
          <w:szCs w:val="24"/>
        </w:rPr>
        <w:t xml:space="preserve">ou </w:t>
      </w:r>
      <w:r w:rsidR="00901AE9" w:rsidRPr="00E071EE">
        <w:rPr>
          <w:rFonts w:ascii="Arial" w:hAnsi="Arial" w:cs="Arial"/>
          <w:sz w:val="24"/>
          <w:szCs w:val="24"/>
        </w:rPr>
        <w:t xml:space="preserve">pelos </w:t>
      </w:r>
      <w:r w:rsidR="00FF5AB2" w:rsidRPr="00E071EE">
        <w:rPr>
          <w:rFonts w:ascii="Arial" w:hAnsi="Arial" w:cs="Arial"/>
          <w:sz w:val="24"/>
          <w:szCs w:val="24"/>
        </w:rPr>
        <w:t xml:space="preserve">seus </w:t>
      </w:r>
      <w:r w:rsidR="00901AE9" w:rsidRPr="00E071EE">
        <w:rPr>
          <w:rFonts w:ascii="Arial" w:hAnsi="Arial" w:cs="Arial"/>
          <w:sz w:val="24"/>
          <w:szCs w:val="24"/>
        </w:rPr>
        <w:t>familiares próximos.</w:t>
      </w:r>
    </w:p>
    <w:p w14:paraId="0C575E8D" w14:textId="3ED7BE77" w:rsidR="00890EC6" w:rsidRPr="00E071EE" w:rsidRDefault="00AC33AF" w:rsidP="00890EC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 xml:space="preserve">Entre os </w:t>
      </w:r>
      <w:r w:rsidR="00DA7C7C" w:rsidRPr="00E071EE">
        <w:rPr>
          <w:rFonts w:ascii="Arial" w:hAnsi="Arial" w:cs="Arial"/>
          <w:sz w:val="24"/>
          <w:szCs w:val="24"/>
        </w:rPr>
        <w:t xml:space="preserve">restantes </w:t>
      </w:r>
      <w:r w:rsidR="00B24201" w:rsidRPr="00E071EE">
        <w:rPr>
          <w:rFonts w:ascii="Arial" w:hAnsi="Arial" w:cs="Arial"/>
          <w:sz w:val="24"/>
          <w:szCs w:val="24"/>
        </w:rPr>
        <w:t>fa</w:t>
      </w:r>
      <w:r w:rsidRPr="00E071EE">
        <w:rPr>
          <w:rFonts w:ascii="Arial" w:hAnsi="Arial" w:cs="Arial"/>
          <w:sz w:val="24"/>
          <w:szCs w:val="24"/>
        </w:rPr>
        <w:t>tores identif</w:t>
      </w:r>
      <w:r w:rsidR="00244252" w:rsidRPr="00E071EE">
        <w:rPr>
          <w:rFonts w:ascii="Arial" w:hAnsi="Arial" w:cs="Arial"/>
          <w:sz w:val="24"/>
          <w:szCs w:val="24"/>
        </w:rPr>
        <w:t>icados</w:t>
      </w:r>
      <w:r w:rsidR="00DA7C7C" w:rsidRPr="00E071EE">
        <w:rPr>
          <w:rFonts w:ascii="Arial" w:hAnsi="Arial" w:cs="Arial"/>
          <w:sz w:val="24"/>
          <w:szCs w:val="24"/>
        </w:rPr>
        <w:t xml:space="preserve">, </w:t>
      </w:r>
      <w:r w:rsidR="00804FA8" w:rsidRPr="00E071EE">
        <w:rPr>
          <w:rFonts w:ascii="Arial" w:hAnsi="Arial" w:cs="Arial"/>
          <w:sz w:val="24"/>
          <w:szCs w:val="24"/>
        </w:rPr>
        <w:t xml:space="preserve">a </w:t>
      </w:r>
      <w:r w:rsidR="00584429" w:rsidRPr="00E071EE">
        <w:rPr>
          <w:rFonts w:ascii="Arial" w:hAnsi="Arial" w:cs="Arial"/>
          <w:sz w:val="24"/>
          <w:szCs w:val="24"/>
        </w:rPr>
        <w:t xml:space="preserve">PCR </w:t>
      </w:r>
      <w:r w:rsidR="00804FA8" w:rsidRPr="00E071EE">
        <w:rPr>
          <w:rFonts w:ascii="Arial" w:hAnsi="Arial" w:cs="Arial"/>
          <w:sz w:val="24"/>
          <w:szCs w:val="24"/>
        </w:rPr>
        <w:t>parece ser um marcador de fase aguda com</w:t>
      </w:r>
      <w:r w:rsidR="0076452A" w:rsidRPr="00E071EE">
        <w:rPr>
          <w:rFonts w:ascii="Arial" w:hAnsi="Arial" w:cs="Arial"/>
          <w:sz w:val="24"/>
          <w:szCs w:val="24"/>
        </w:rPr>
        <w:t xml:space="preserve"> potencial</w:t>
      </w:r>
      <w:r w:rsidR="00804FA8" w:rsidRPr="00E071EE">
        <w:rPr>
          <w:rFonts w:ascii="Arial" w:hAnsi="Arial" w:cs="Arial"/>
          <w:sz w:val="24"/>
          <w:szCs w:val="24"/>
        </w:rPr>
        <w:t xml:space="preserve"> utilidade na estratificação do risco de STA à admis</w:t>
      </w:r>
      <w:r w:rsidR="003C46F5" w:rsidRPr="00E071EE">
        <w:rPr>
          <w:rFonts w:ascii="Arial" w:hAnsi="Arial" w:cs="Arial"/>
          <w:sz w:val="24"/>
          <w:szCs w:val="24"/>
        </w:rPr>
        <w:t>são. O presente estudo</w:t>
      </w:r>
      <w:r w:rsidR="00804FA8" w:rsidRPr="00E071EE">
        <w:rPr>
          <w:rFonts w:ascii="Arial" w:hAnsi="Arial" w:cs="Arial"/>
          <w:sz w:val="24"/>
          <w:szCs w:val="24"/>
        </w:rPr>
        <w:t xml:space="preserve"> </w:t>
      </w:r>
      <w:r w:rsidR="000927CA" w:rsidRPr="00E071EE">
        <w:rPr>
          <w:rFonts w:ascii="Arial" w:hAnsi="Arial" w:cs="Arial"/>
          <w:sz w:val="24"/>
          <w:szCs w:val="24"/>
        </w:rPr>
        <w:t xml:space="preserve">não </w:t>
      </w:r>
      <w:r w:rsidR="00584429" w:rsidRPr="00E071EE">
        <w:rPr>
          <w:rFonts w:ascii="Arial" w:hAnsi="Arial" w:cs="Arial"/>
          <w:sz w:val="24"/>
          <w:szCs w:val="24"/>
        </w:rPr>
        <w:t xml:space="preserve">permite aferir </w:t>
      </w:r>
      <w:r w:rsidR="000927CA" w:rsidRPr="00E071EE">
        <w:rPr>
          <w:rFonts w:ascii="Arial" w:hAnsi="Arial" w:cs="Arial"/>
          <w:sz w:val="24"/>
          <w:szCs w:val="24"/>
        </w:rPr>
        <w:t xml:space="preserve">o efeito da </w:t>
      </w:r>
      <w:r w:rsidR="00584429" w:rsidRPr="00E071EE">
        <w:rPr>
          <w:rFonts w:ascii="Arial" w:hAnsi="Arial" w:cs="Arial"/>
          <w:sz w:val="24"/>
          <w:szCs w:val="24"/>
        </w:rPr>
        <w:t xml:space="preserve">antibioticoterapia </w:t>
      </w:r>
      <w:r w:rsidR="00890EC6">
        <w:rPr>
          <w:rFonts w:ascii="Arial" w:hAnsi="Arial" w:cs="Arial"/>
          <w:sz w:val="24"/>
          <w:szCs w:val="24"/>
        </w:rPr>
        <w:t>precoce no risco de evolução para STA. No entanto,</w:t>
      </w:r>
      <w:r w:rsidR="000927CA" w:rsidRPr="00E071EE">
        <w:rPr>
          <w:rFonts w:ascii="Arial" w:hAnsi="Arial" w:cs="Arial"/>
          <w:sz w:val="24"/>
          <w:szCs w:val="24"/>
        </w:rPr>
        <w:t xml:space="preserve"> a elevação da PCR </w:t>
      </w:r>
      <w:r w:rsidR="0076452A" w:rsidRPr="00E071EE">
        <w:rPr>
          <w:rFonts w:ascii="Arial" w:hAnsi="Arial" w:cs="Arial"/>
          <w:sz w:val="24"/>
          <w:szCs w:val="24"/>
        </w:rPr>
        <w:t>em crianças com CVO</w:t>
      </w:r>
      <w:r w:rsidR="00890EC6">
        <w:rPr>
          <w:rFonts w:ascii="Arial" w:hAnsi="Arial" w:cs="Arial"/>
          <w:sz w:val="24"/>
          <w:szCs w:val="24"/>
        </w:rPr>
        <w:t xml:space="preserve"> é </w:t>
      </w:r>
      <w:r w:rsidR="00315D86">
        <w:rPr>
          <w:rFonts w:ascii="Arial" w:hAnsi="Arial" w:cs="Arial"/>
          <w:sz w:val="24"/>
          <w:szCs w:val="24"/>
        </w:rPr>
        <w:t xml:space="preserve">relativamente </w:t>
      </w:r>
      <w:r w:rsidR="00890EC6">
        <w:rPr>
          <w:rFonts w:ascii="Arial" w:hAnsi="Arial" w:cs="Arial"/>
          <w:sz w:val="24"/>
          <w:szCs w:val="24"/>
        </w:rPr>
        <w:t>inespecífica</w:t>
      </w:r>
      <w:r w:rsidR="00F203BE">
        <w:rPr>
          <w:rFonts w:ascii="Arial" w:hAnsi="Arial" w:cs="Arial"/>
          <w:sz w:val="24"/>
          <w:szCs w:val="24"/>
        </w:rPr>
        <w:t>,</w:t>
      </w:r>
      <w:r w:rsidR="0076452A" w:rsidRPr="00E071EE">
        <w:rPr>
          <w:rFonts w:ascii="Arial" w:hAnsi="Arial" w:cs="Arial"/>
          <w:sz w:val="24"/>
          <w:szCs w:val="24"/>
        </w:rPr>
        <w:t xml:space="preserve"> </w:t>
      </w:r>
      <w:r w:rsidR="00F52EB1" w:rsidRPr="00E071EE">
        <w:rPr>
          <w:rFonts w:ascii="Arial" w:hAnsi="Arial" w:cs="Arial"/>
          <w:sz w:val="24"/>
          <w:szCs w:val="24"/>
        </w:rPr>
        <w:t>estando muitas vezes relacionada com a inflamação local consequente à v</w:t>
      </w:r>
      <w:r w:rsidR="00315D86">
        <w:rPr>
          <w:rFonts w:ascii="Arial" w:hAnsi="Arial" w:cs="Arial"/>
          <w:sz w:val="24"/>
          <w:szCs w:val="24"/>
        </w:rPr>
        <w:t>aso-oclusão e isquémia tecidual</w:t>
      </w:r>
      <w:r w:rsidR="00890EC6">
        <w:rPr>
          <w:rFonts w:ascii="Arial" w:hAnsi="Arial" w:cs="Arial"/>
          <w:sz w:val="24"/>
          <w:szCs w:val="24"/>
        </w:rPr>
        <w:t xml:space="preserve"> e não com a presença de</w:t>
      </w:r>
      <w:r w:rsidR="00890EC6" w:rsidRPr="00E071EE">
        <w:rPr>
          <w:rFonts w:ascii="Arial" w:hAnsi="Arial" w:cs="Arial"/>
          <w:sz w:val="24"/>
          <w:szCs w:val="24"/>
        </w:rPr>
        <w:t xml:space="preserve"> infe</w:t>
      </w:r>
      <w:r w:rsidR="00890EC6">
        <w:rPr>
          <w:rFonts w:ascii="Arial" w:hAnsi="Arial" w:cs="Arial"/>
          <w:sz w:val="24"/>
          <w:szCs w:val="24"/>
        </w:rPr>
        <w:t>ção bacteriana invasiva.</w:t>
      </w:r>
    </w:p>
    <w:p w14:paraId="2E34C280" w14:textId="77777777" w:rsidR="001022F1" w:rsidRPr="00E071EE" w:rsidRDefault="001022F1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 xml:space="preserve">O decréscimo mais acentuado e menor valor de hemoglobina no momento do diagnóstico de STA é provavelmente multifactorial. Um menor valor de hemoglobina basal, a gravidade da vaso-oclusão </w:t>
      </w:r>
      <w:r w:rsidR="008A6BD8" w:rsidRPr="00E071EE">
        <w:rPr>
          <w:rFonts w:ascii="Arial" w:hAnsi="Arial" w:cs="Arial"/>
          <w:sz w:val="24"/>
          <w:szCs w:val="24"/>
        </w:rPr>
        <w:t xml:space="preserve">e </w:t>
      </w:r>
      <w:r w:rsidRPr="00E071EE">
        <w:rPr>
          <w:rFonts w:ascii="Arial" w:hAnsi="Arial" w:cs="Arial"/>
          <w:sz w:val="24"/>
          <w:szCs w:val="24"/>
        </w:rPr>
        <w:t>hemólise</w:t>
      </w:r>
      <w:r w:rsidR="008A6BD8" w:rsidRPr="00E071EE">
        <w:rPr>
          <w:rFonts w:ascii="Arial" w:hAnsi="Arial" w:cs="Arial"/>
          <w:sz w:val="24"/>
          <w:szCs w:val="24"/>
        </w:rPr>
        <w:t xml:space="preserve"> subsequente</w:t>
      </w:r>
      <w:r w:rsidRPr="00E071EE">
        <w:rPr>
          <w:rFonts w:ascii="Arial" w:hAnsi="Arial" w:cs="Arial"/>
          <w:sz w:val="24"/>
          <w:szCs w:val="24"/>
        </w:rPr>
        <w:t xml:space="preserve">, e a </w:t>
      </w:r>
      <w:r w:rsidR="008A6BD8" w:rsidRPr="00E071EE">
        <w:rPr>
          <w:rFonts w:ascii="Arial" w:hAnsi="Arial" w:cs="Arial"/>
          <w:sz w:val="24"/>
          <w:szCs w:val="24"/>
        </w:rPr>
        <w:lastRenderedPageBreak/>
        <w:t xml:space="preserve">fluidoterapia </w:t>
      </w:r>
      <w:r w:rsidRPr="00E071EE">
        <w:rPr>
          <w:rFonts w:ascii="Arial" w:hAnsi="Arial" w:cs="Arial"/>
          <w:sz w:val="24"/>
          <w:szCs w:val="24"/>
        </w:rPr>
        <w:t xml:space="preserve">endovenosa são </w:t>
      </w:r>
      <w:r w:rsidR="00B24201" w:rsidRPr="00E071EE">
        <w:rPr>
          <w:rFonts w:ascii="Arial" w:hAnsi="Arial" w:cs="Arial"/>
          <w:sz w:val="24"/>
          <w:szCs w:val="24"/>
        </w:rPr>
        <w:t>prováveis fa</w:t>
      </w:r>
      <w:r w:rsidR="008A6BD8" w:rsidRPr="00E071EE">
        <w:rPr>
          <w:rFonts w:ascii="Arial" w:hAnsi="Arial" w:cs="Arial"/>
          <w:sz w:val="24"/>
          <w:szCs w:val="24"/>
        </w:rPr>
        <w:t>tores contributivos</w:t>
      </w:r>
      <w:r w:rsidRPr="00E071EE">
        <w:rPr>
          <w:rFonts w:ascii="Arial" w:hAnsi="Arial" w:cs="Arial"/>
          <w:sz w:val="24"/>
          <w:szCs w:val="24"/>
        </w:rPr>
        <w:t xml:space="preserve">. </w:t>
      </w:r>
      <w:r w:rsidR="008A6BD8" w:rsidRPr="00E071EE">
        <w:rPr>
          <w:rFonts w:ascii="Arial" w:hAnsi="Arial" w:cs="Arial"/>
          <w:sz w:val="24"/>
          <w:szCs w:val="24"/>
        </w:rPr>
        <w:t xml:space="preserve">O presente estudo não </w:t>
      </w:r>
      <w:r w:rsidR="00F866F4" w:rsidRPr="00E071EE">
        <w:rPr>
          <w:rFonts w:ascii="Arial" w:hAnsi="Arial" w:cs="Arial"/>
          <w:sz w:val="24"/>
          <w:szCs w:val="24"/>
        </w:rPr>
        <w:t xml:space="preserve">permite aferir o impacto de </w:t>
      </w:r>
      <w:r w:rsidR="008A6BD8" w:rsidRPr="00E071EE">
        <w:rPr>
          <w:rFonts w:ascii="Arial" w:hAnsi="Arial" w:cs="Arial"/>
          <w:sz w:val="24"/>
          <w:szCs w:val="24"/>
        </w:rPr>
        <w:t xml:space="preserve">diferentes estratégias transfusionais e de </w:t>
      </w:r>
      <w:r w:rsidR="00F866F4" w:rsidRPr="00E071EE">
        <w:rPr>
          <w:rFonts w:ascii="Arial" w:hAnsi="Arial" w:cs="Arial"/>
          <w:sz w:val="24"/>
          <w:szCs w:val="24"/>
        </w:rPr>
        <w:t>fluidoterap</w:t>
      </w:r>
      <w:r w:rsidR="008A6BD8" w:rsidRPr="00E071EE">
        <w:rPr>
          <w:rFonts w:ascii="Arial" w:hAnsi="Arial" w:cs="Arial"/>
          <w:sz w:val="24"/>
          <w:szCs w:val="24"/>
        </w:rPr>
        <w:t xml:space="preserve">ia, </w:t>
      </w:r>
      <w:r w:rsidR="00B616E8" w:rsidRPr="00E071EE">
        <w:rPr>
          <w:rFonts w:ascii="Arial" w:hAnsi="Arial" w:cs="Arial"/>
          <w:sz w:val="24"/>
          <w:szCs w:val="24"/>
        </w:rPr>
        <w:t xml:space="preserve">mas </w:t>
      </w:r>
      <w:r w:rsidR="00636000" w:rsidRPr="00E071EE">
        <w:rPr>
          <w:rFonts w:ascii="Arial" w:hAnsi="Arial" w:cs="Arial"/>
          <w:sz w:val="24"/>
          <w:szCs w:val="24"/>
        </w:rPr>
        <w:t xml:space="preserve">estas terão </w:t>
      </w:r>
      <w:r w:rsidR="00636000" w:rsidRPr="00F56519">
        <w:rPr>
          <w:rFonts w:ascii="Arial" w:hAnsi="Arial" w:cs="Arial"/>
          <w:sz w:val="24"/>
          <w:szCs w:val="24"/>
        </w:rPr>
        <w:t>seguramente um papel na modulação do risco de evolução par</w:t>
      </w:r>
      <w:r w:rsidR="006F2F5F" w:rsidRPr="00F56519">
        <w:rPr>
          <w:rFonts w:ascii="Arial" w:hAnsi="Arial" w:cs="Arial"/>
          <w:sz w:val="24"/>
          <w:szCs w:val="24"/>
        </w:rPr>
        <w:t>a STA e são aspe</w:t>
      </w:r>
      <w:r w:rsidR="007F3C7C" w:rsidRPr="00F56519">
        <w:rPr>
          <w:rFonts w:ascii="Arial" w:hAnsi="Arial" w:cs="Arial"/>
          <w:sz w:val="24"/>
          <w:szCs w:val="24"/>
        </w:rPr>
        <w:t>tos fundamentais</w:t>
      </w:r>
      <w:r w:rsidR="007F3C7C" w:rsidRPr="00E071EE">
        <w:rPr>
          <w:rFonts w:ascii="Arial" w:hAnsi="Arial" w:cs="Arial"/>
          <w:sz w:val="24"/>
          <w:szCs w:val="24"/>
        </w:rPr>
        <w:t xml:space="preserve"> do seu tratamento</w:t>
      </w:r>
      <w:r w:rsidR="00F8426C">
        <w:rPr>
          <w:rFonts w:ascii="Arial" w:hAnsi="Arial" w:cs="Arial"/>
          <w:sz w:val="24"/>
          <w:szCs w:val="24"/>
        </w:rPr>
        <w:t>.</w:t>
      </w:r>
      <w:r w:rsidR="00F56519" w:rsidRPr="00F8426C">
        <w:rPr>
          <w:rFonts w:ascii="Arial" w:hAnsi="Arial" w:cs="Arial"/>
          <w:sz w:val="24"/>
          <w:szCs w:val="24"/>
          <w:vertAlign w:val="superscript"/>
        </w:rPr>
        <w:t>4,7</w:t>
      </w:r>
    </w:p>
    <w:p w14:paraId="39166472" w14:textId="169AA750" w:rsidR="007B3114" w:rsidRPr="00E071EE" w:rsidRDefault="0062609B" w:rsidP="0075327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>C</w:t>
      </w:r>
      <w:r w:rsidR="00165570" w:rsidRPr="00E071EE">
        <w:rPr>
          <w:rFonts w:ascii="Arial" w:hAnsi="Arial" w:cs="Arial"/>
          <w:sz w:val="24"/>
          <w:szCs w:val="24"/>
        </w:rPr>
        <w:t xml:space="preserve">omo limitações do estudo </w:t>
      </w:r>
      <w:r w:rsidR="003B10ED" w:rsidRPr="00E071EE">
        <w:rPr>
          <w:rFonts w:ascii="Arial" w:hAnsi="Arial" w:cs="Arial"/>
          <w:sz w:val="24"/>
          <w:szCs w:val="24"/>
        </w:rPr>
        <w:t xml:space="preserve">salientamos </w:t>
      </w:r>
      <w:r w:rsidR="00165570" w:rsidRPr="00E071EE">
        <w:rPr>
          <w:rFonts w:ascii="Arial" w:hAnsi="Arial" w:cs="Arial"/>
          <w:sz w:val="24"/>
          <w:szCs w:val="24"/>
        </w:rPr>
        <w:t xml:space="preserve">o facto de se tratar de um estudo retrospectivo com uma </w:t>
      </w:r>
      <w:r w:rsidR="003B10ED" w:rsidRPr="00E071EE">
        <w:rPr>
          <w:rFonts w:ascii="Arial" w:hAnsi="Arial" w:cs="Arial"/>
          <w:sz w:val="24"/>
          <w:szCs w:val="24"/>
        </w:rPr>
        <w:t xml:space="preserve">amostra de conveniência de </w:t>
      </w:r>
      <w:r w:rsidR="00165570" w:rsidRPr="00E071EE">
        <w:rPr>
          <w:rFonts w:ascii="Arial" w:hAnsi="Arial" w:cs="Arial"/>
          <w:sz w:val="24"/>
          <w:szCs w:val="24"/>
        </w:rPr>
        <w:t>pequena dime</w:t>
      </w:r>
      <w:r w:rsidR="00504244" w:rsidRPr="00E071EE">
        <w:rPr>
          <w:rFonts w:ascii="Arial" w:hAnsi="Arial" w:cs="Arial"/>
          <w:sz w:val="24"/>
          <w:szCs w:val="24"/>
        </w:rPr>
        <w:t>nsão</w:t>
      </w:r>
      <w:r w:rsidR="005605B9" w:rsidRPr="00E071EE">
        <w:rPr>
          <w:rFonts w:ascii="Arial" w:hAnsi="Arial" w:cs="Arial"/>
          <w:sz w:val="24"/>
          <w:szCs w:val="24"/>
        </w:rPr>
        <w:t xml:space="preserve"> e de um único centro</w:t>
      </w:r>
      <w:r w:rsidR="003B10ED" w:rsidRPr="00E071EE">
        <w:rPr>
          <w:rFonts w:ascii="Arial" w:hAnsi="Arial" w:cs="Arial"/>
          <w:sz w:val="24"/>
          <w:szCs w:val="24"/>
        </w:rPr>
        <w:t>, com poder estatístico insuficiente</w:t>
      </w:r>
      <w:r w:rsidR="00504244" w:rsidRPr="00E071EE">
        <w:rPr>
          <w:rFonts w:ascii="Arial" w:hAnsi="Arial" w:cs="Arial"/>
          <w:sz w:val="24"/>
          <w:szCs w:val="24"/>
        </w:rPr>
        <w:t xml:space="preserve">. </w:t>
      </w:r>
      <w:r w:rsidR="007B3114" w:rsidRPr="00E071EE">
        <w:rPr>
          <w:rFonts w:ascii="Arial" w:hAnsi="Arial" w:cs="Arial"/>
          <w:sz w:val="24"/>
          <w:szCs w:val="24"/>
        </w:rPr>
        <w:t xml:space="preserve">Reconhecemos </w:t>
      </w:r>
      <w:r w:rsidR="00504244" w:rsidRPr="00E071EE">
        <w:rPr>
          <w:rFonts w:ascii="Arial" w:hAnsi="Arial" w:cs="Arial"/>
          <w:sz w:val="24"/>
          <w:szCs w:val="24"/>
        </w:rPr>
        <w:t xml:space="preserve">ainda </w:t>
      </w:r>
      <w:r w:rsidR="00165570" w:rsidRPr="00E071EE">
        <w:rPr>
          <w:rFonts w:ascii="Arial" w:hAnsi="Arial" w:cs="Arial"/>
          <w:sz w:val="24"/>
          <w:szCs w:val="24"/>
        </w:rPr>
        <w:t xml:space="preserve">que poderá existir algum viés de </w:t>
      </w:r>
      <w:r w:rsidR="007B3114" w:rsidRPr="00E071EE">
        <w:rPr>
          <w:rFonts w:ascii="Arial" w:hAnsi="Arial" w:cs="Arial"/>
          <w:sz w:val="24"/>
          <w:szCs w:val="24"/>
        </w:rPr>
        <w:t>indicação de analgesia opióide</w:t>
      </w:r>
      <w:r w:rsidR="00165570" w:rsidRPr="00E071EE">
        <w:rPr>
          <w:rFonts w:ascii="Arial" w:hAnsi="Arial" w:cs="Arial"/>
          <w:sz w:val="24"/>
          <w:szCs w:val="24"/>
        </w:rPr>
        <w:t xml:space="preserve"> em crianças com </w:t>
      </w:r>
      <w:r w:rsidR="00435BB5" w:rsidRPr="00E071EE">
        <w:rPr>
          <w:rFonts w:ascii="Arial" w:hAnsi="Arial" w:cs="Arial"/>
          <w:sz w:val="24"/>
          <w:szCs w:val="24"/>
        </w:rPr>
        <w:t xml:space="preserve">CVO </w:t>
      </w:r>
      <w:r w:rsidR="007B3114" w:rsidRPr="00E071EE">
        <w:rPr>
          <w:rFonts w:ascii="Arial" w:hAnsi="Arial" w:cs="Arial"/>
          <w:sz w:val="24"/>
          <w:szCs w:val="24"/>
        </w:rPr>
        <w:t>de maior gravidade</w:t>
      </w:r>
      <w:r w:rsidR="00643BCE" w:rsidRPr="00E071EE">
        <w:rPr>
          <w:rFonts w:ascii="Arial" w:hAnsi="Arial" w:cs="Arial"/>
          <w:sz w:val="24"/>
          <w:szCs w:val="24"/>
        </w:rPr>
        <w:t xml:space="preserve"> e probabilidade de ocorrência de STA</w:t>
      </w:r>
      <w:r w:rsidR="007B3114" w:rsidRPr="00E071EE">
        <w:rPr>
          <w:rFonts w:ascii="Arial" w:hAnsi="Arial" w:cs="Arial"/>
          <w:sz w:val="24"/>
          <w:szCs w:val="24"/>
        </w:rPr>
        <w:t xml:space="preserve">, podendo </w:t>
      </w:r>
      <w:r w:rsidR="00181AF9" w:rsidRPr="00E071EE">
        <w:rPr>
          <w:rFonts w:ascii="Arial" w:hAnsi="Arial" w:cs="Arial"/>
          <w:sz w:val="24"/>
          <w:szCs w:val="24"/>
        </w:rPr>
        <w:t xml:space="preserve">modificar a direção e sobreavaliar </w:t>
      </w:r>
      <w:r w:rsidR="007B3114" w:rsidRPr="00E071EE">
        <w:rPr>
          <w:rFonts w:ascii="Arial" w:hAnsi="Arial" w:cs="Arial"/>
          <w:sz w:val="24"/>
          <w:szCs w:val="24"/>
        </w:rPr>
        <w:t xml:space="preserve">a magnitude da associação de risco. A existência de registos incompletos não permitiu caracterizar </w:t>
      </w:r>
      <w:r w:rsidR="00643BCE" w:rsidRPr="00E071EE">
        <w:rPr>
          <w:rFonts w:ascii="Arial" w:hAnsi="Arial" w:cs="Arial"/>
          <w:sz w:val="24"/>
          <w:szCs w:val="24"/>
        </w:rPr>
        <w:t xml:space="preserve">adequadamente </w:t>
      </w:r>
      <w:r w:rsidR="007B3114" w:rsidRPr="00E071EE">
        <w:rPr>
          <w:rFonts w:ascii="Arial" w:hAnsi="Arial" w:cs="Arial"/>
          <w:sz w:val="24"/>
          <w:szCs w:val="24"/>
        </w:rPr>
        <w:t>os doentes segundo a intensidade</w:t>
      </w:r>
      <w:r w:rsidR="00643BCE" w:rsidRPr="00E071EE">
        <w:rPr>
          <w:rFonts w:ascii="Arial" w:hAnsi="Arial" w:cs="Arial"/>
          <w:sz w:val="24"/>
          <w:szCs w:val="24"/>
        </w:rPr>
        <w:t xml:space="preserve"> e duração da dor</w:t>
      </w:r>
      <w:r w:rsidR="007B3114" w:rsidRPr="00E071EE">
        <w:rPr>
          <w:rFonts w:ascii="Arial" w:hAnsi="Arial" w:cs="Arial"/>
          <w:sz w:val="24"/>
          <w:szCs w:val="24"/>
        </w:rPr>
        <w:t xml:space="preserve">, o que teria sido útil para criar estratos </w:t>
      </w:r>
      <w:r w:rsidR="00643BCE" w:rsidRPr="00E071EE">
        <w:rPr>
          <w:rFonts w:ascii="Arial" w:hAnsi="Arial" w:cs="Arial"/>
          <w:sz w:val="24"/>
          <w:szCs w:val="24"/>
        </w:rPr>
        <w:t xml:space="preserve">amostrais </w:t>
      </w:r>
      <w:r w:rsidR="007B3114" w:rsidRPr="00E071EE">
        <w:rPr>
          <w:rFonts w:ascii="Arial" w:hAnsi="Arial" w:cs="Arial"/>
          <w:sz w:val="24"/>
          <w:szCs w:val="24"/>
        </w:rPr>
        <w:t xml:space="preserve">mais uniformes. Assim, </w:t>
      </w:r>
      <w:r w:rsidR="007326FC" w:rsidRPr="00E071EE">
        <w:rPr>
          <w:rFonts w:ascii="Arial" w:hAnsi="Arial" w:cs="Arial"/>
          <w:sz w:val="24"/>
          <w:szCs w:val="24"/>
        </w:rPr>
        <w:t xml:space="preserve">consideramos </w:t>
      </w:r>
      <w:r w:rsidR="00643BCE" w:rsidRPr="00E071EE">
        <w:rPr>
          <w:rFonts w:ascii="Arial" w:hAnsi="Arial" w:cs="Arial"/>
          <w:sz w:val="24"/>
          <w:szCs w:val="24"/>
        </w:rPr>
        <w:t xml:space="preserve">que </w:t>
      </w:r>
      <w:r w:rsidR="007B3114" w:rsidRPr="00E071EE">
        <w:rPr>
          <w:rFonts w:ascii="Arial" w:hAnsi="Arial" w:cs="Arial"/>
          <w:sz w:val="24"/>
          <w:szCs w:val="24"/>
        </w:rPr>
        <w:t xml:space="preserve">a estratificação pela necessidade de </w:t>
      </w:r>
      <w:r w:rsidR="005B00B8">
        <w:rPr>
          <w:rFonts w:ascii="Arial" w:hAnsi="Arial" w:cs="Arial"/>
          <w:sz w:val="24"/>
          <w:szCs w:val="24"/>
        </w:rPr>
        <w:t>PCA</w:t>
      </w:r>
      <w:r w:rsidR="007B3114" w:rsidRPr="00E071EE">
        <w:rPr>
          <w:rFonts w:ascii="Arial" w:hAnsi="Arial" w:cs="Arial"/>
          <w:sz w:val="24"/>
          <w:szCs w:val="24"/>
        </w:rPr>
        <w:t xml:space="preserve"> </w:t>
      </w:r>
      <w:r w:rsidR="00643BCE" w:rsidRPr="00E071EE">
        <w:rPr>
          <w:rFonts w:ascii="Arial" w:hAnsi="Arial" w:cs="Arial"/>
          <w:sz w:val="24"/>
          <w:szCs w:val="24"/>
        </w:rPr>
        <w:t xml:space="preserve">permitiu controlar parcialmente esse viés. </w:t>
      </w:r>
      <w:r w:rsidR="00C47512" w:rsidRPr="00E071EE">
        <w:rPr>
          <w:rFonts w:ascii="Arial" w:hAnsi="Arial" w:cs="Arial"/>
          <w:sz w:val="24"/>
          <w:szCs w:val="24"/>
        </w:rPr>
        <w:t xml:space="preserve">Dois </w:t>
      </w:r>
      <w:r w:rsidR="00643BCE" w:rsidRPr="00E071EE">
        <w:rPr>
          <w:rFonts w:ascii="Arial" w:hAnsi="Arial" w:cs="Arial"/>
          <w:sz w:val="24"/>
          <w:szCs w:val="24"/>
        </w:rPr>
        <w:t>dado</w:t>
      </w:r>
      <w:r w:rsidR="00C47512" w:rsidRPr="00E071EE">
        <w:rPr>
          <w:rFonts w:ascii="Arial" w:hAnsi="Arial" w:cs="Arial"/>
          <w:sz w:val="24"/>
          <w:szCs w:val="24"/>
        </w:rPr>
        <w:t>s</w:t>
      </w:r>
      <w:r w:rsidR="00643BCE" w:rsidRPr="00E071EE">
        <w:rPr>
          <w:rFonts w:ascii="Arial" w:hAnsi="Arial" w:cs="Arial"/>
          <w:sz w:val="24"/>
          <w:szCs w:val="24"/>
        </w:rPr>
        <w:t xml:space="preserve"> </w:t>
      </w:r>
      <w:r w:rsidR="00181AF9" w:rsidRPr="00E071EE">
        <w:rPr>
          <w:rFonts w:ascii="Arial" w:hAnsi="Arial" w:cs="Arial"/>
          <w:sz w:val="24"/>
          <w:szCs w:val="24"/>
        </w:rPr>
        <w:t>pode</w:t>
      </w:r>
      <w:r w:rsidR="00C47512" w:rsidRPr="00E071EE">
        <w:rPr>
          <w:rFonts w:ascii="Arial" w:hAnsi="Arial" w:cs="Arial"/>
          <w:sz w:val="24"/>
          <w:szCs w:val="24"/>
        </w:rPr>
        <w:t>m</w:t>
      </w:r>
      <w:r w:rsidR="00181AF9" w:rsidRPr="00E071EE">
        <w:rPr>
          <w:rFonts w:ascii="Arial" w:hAnsi="Arial" w:cs="Arial"/>
          <w:sz w:val="24"/>
          <w:szCs w:val="24"/>
        </w:rPr>
        <w:t xml:space="preserve"> indicar que esse viés não terá influen</w:t>
      </w:r>
      <w:r w:rsidR="006F2F5F" w:rsidRPr="00E071EE">
        <w:rPr>
          <w:rFonts w:ascii="Arial" w:hAnsi="Arial" w:cs="Arial"/>
          <w:sz w:val="24"/>
          <w:szCs w:val="24"/>
        </w:rPr>
        <w:t>ciado significativamente a dire</w:t>
      </w:r>
      <w:r w:rsidR="00181AF9" w:rsidRPr="00E071EE">
        <w:rPr>
          <w:rFonts w:ascii="Arial" w:hAnsi="Arial" w:cs="Arial"/>
          <w:sz w:val="24"/>
          <w:szCs w:val="24"/>
        </w:rPr>
        <w:t>ção dos resultados</w:t>
      </w:r>
      <w:r w:rsidR="00C47512" w:rsidRPr="00E071EE">
        <w:rPr>
          <w:rFonts w:ascii="Arial" w:hAnsi="Arial" w:cs="Arial"/>
          <w:sz w:val="24"/>
          <w:szCs w:val="24"/>
        </w:rPr>
        <w:t xml:space="preserve">: (1) o </w:t>
      </w:r>
      <w:r w:rsidR="00181AF9" w:rsidRPr="00E071EE">
        <w:rPr>
          <w:rFonts w:ascii="Arial" w:hAnsi="Arial" w:cs="Arial"/>
          <w:sz w:val="24"/>
          <w:szCs w:val="24"/>
        </w:rPr>
        <w:t>momento de diagnóstico de STA</w:t>
      </w:r>
      <w:r w:rsidR="00C47512" w:rsidRPr="00E071EE">
        <w:rPr>
          <w:rFonts w:ascii="Arial" w:hAnsi="Arial" w:cs="Arial"/>
          <w:sz w:val="24"/>
          <w:szCs w:val="24"/>
        </w:rPr>
        <w:t xml:space="preserve"> </w:t>
      </w:r>
      <w:r w:rsidR="00181AF9" w:rsidRPr="00E071EE">
        <w:rPr>
          <w:rFonts w:ascii="Arial" w:hAnsi="Arial" w:cs="Arial"/>
          <w:sz w:val="24"/>
          <w:szCs w:val="24"/>
        </w:rPr>
        <w:t xml:space="preserve">foi mais tardio nos casos sob </w:t>
      </w:r>
      <w:r w:rsidR="005B00B8">
        <w:rPr>
          <w:rFonts w:ascii="Arial" w:hAnsi="Arial" w:cs="Arial"/>
          <w:sz w:val="24"/>
          <w:szCs w:val="24"/>
        </w:rPr>
        <w:t>PCA</w:t>
      </w:r>
      <w:r w:rsidR="00753278">
        <w:rPr>
          <w:rFonts w:ascii="Arial" w:hAnsi="Arial" w:cs="Arial"/>
          <w:sz w:val="24"/>
          <w:szCs w:val="24"/>
        </w:rPr>
        <w:t xml:space="preserve"> </w:t>
      </w:r>
      <w:r w:rsidR="007862D2" w:rsidRPr="00E071EE">
        <w:rPr>
          <w:rFonts w:ascii="Arial" w:hAnsi="Arial" w:cs="Arial"/>
          <w:sz w:val="24"/>
          <w:szCs w:val="24"/>
        </w:rPr>
        <w:t xml:space="preserve">de morfina relativamente aos </w:t>
      </w:r>
      <w:r w:rsidR="004B0934" w:rsidRPr="00E071EE">
        <w:rPr>
          <w:rFonts w:ascii="Arial" w:hAnsi="Arial" w:cs="Arial"/>
          <w:sz w:val="24"/>
          <w:szCs w:val="24"/>
        </w:rPr>
        <w:t xml:space="preserve">casos sem </w:t>
      </w:r>
      <w:r w:rsidR="005B00B8">
        <w:rPr>
          <w:rFonts w:ascii="Arial" w:hAnsi="Arial" w:cs="Arial"/>
          <w:sz w:val="24"/>
          <w:szCs w:val="24"/>
        </w:rPr>
        <w:t>PCA</w:t>
      </w:r>
      <w:r w:rsidR="00181AF9" w:rsidRPr="00E071EE">
        <w:rPr>
          <w:rFonts w:ascii="Arial" w:hAnsi="Arial" w:cs="Arial"/>
          <w:sz w:val="24"/>
          <w:szCs w:val="24"/>
        </w:rPr>
        <w:t>, contrar</w:t>
      </w:r>
      <w:r w:rsidR="004B0934" w:rsidRPr="00E071EE">
        <w:rPr>
          <w:rFonts w:ascii="Arial" w:hAnsi="Arial" w:cs="Arial"/>
          <w:sz w:val="24"/>
          <w:szCs w:val="24"/>
        </w:rPr>
        <w:t xml:space="preserve">iamente ao que seria de esperar se </w:t>
      </w:r>
      <w:r w:rsidR="007862D2" w:rsidRPr="00E071EE">
        <w:rPr>
          <w:rFonts w:ascii="Arial" w:hAnsi="Arial" w:cs="Arial"/>
          <w:sz w:val="24"/>
          <w:szCs w:val="24"/>
        </w:rPr>
        <w:t xml:space="preserve">os primeiros </w:t>
      </w:r>
      <w:r w:rsidR="00C47512" w:rsidRPr="00E071EE">
        <w:rPr>
          <w:rFonts w:ascii="Arial" w:hAnsi="Arial" w:cs="Arial"/>
          <w:sz w:val="24"/>
          <w:szCs w:val="24"/>
        </w:rPr>
        <w:t>apresentassem um risco de base de evolução para STA mais elevado</w:t>
      </w:r>
      <w:r w:rsidR="007862D2" w:rsidRPr="00E071EE">
        <w:rPr>
          <w:rFonts w:ascii="Arial" w:hAnsi="Arial" w:cs="Arial"/>
          <w:sz w:val="24"/>
          <w:szCs w:val="24"/>
        </w:rPr>
        <w:t>; e (2)</w:t>
      </w:r>
      <w:r w:rsidR="004954B3" w:rsidRPr="00E071EE">
        <w:rPr>
          <w:rFonts w:ascii="Arial" w:hAnsi="Arial" w:cs="Arial"/>
          <w:sz w:val="24"/>
          <w:szCs w:val="24"/>
        </w:rPr>
        <w:t xml:space="preserve"> </w:t>
      </w:r>
      <w:r w:rsidR="00210D1C" w:rsidRPr="00E071EE">
        <w:rPr>
          <w:rFonts w:ascii="Arial" w:hAnsi="Arial" w:cs="Arial"/>
          <w:sz w:val="24"/>
          <w:szCs w:val="24"/>
        </w:rPr>
        <w:t>descrevemos doses de morfina mais elevadas nas 24 horas precedentes ao diagnóstico de STA.</w:t>
      </w:r>
      <w:r w:rsidR="00C67623" w:rsidRPr="00E071EE">
        <w:rPr>
          <w:rFonts w:ascii="Arial" w:hAnsi="Arial" w:cs="Arial"/>
          <w:sz w:val="24"/>
          <w:szCs w:val="24"/>
        </w:rPr>
        <w:t xml:space="preserve"> Finalmente, deve assinalar-se que, sendo cada internamento a unidade amostral, </w:t>
      </w:r>
      <w:r w:rsidR="006F2F5F" w:rsidRPr="00E071EE">
        <w:rPr>
          <w:rFonts w:ascii="Arial" w:hAnsi="Arial" w:cs="Arial"/>
          <w:sz w:val="24"/>
          <w:szCs w:val="24"/>
        </w:rPr>
        <w:t>a magnitude de associação de fa</w:t>
      </w:r>
      <w:r w:rsidR="00C67623" w:rsidRPr="00E071EE">
        <w:rPr>
          <w:rFonts w:ascii="Arial" w:hAnsi="Arial" w:cs="Arial"/>
          <w:sz w:val="24"/>
          <w:szCs w:val="24"/>
        </w:rPr>
        <w:t>tores de risco pode ser modificada pela sobrerepresentação de determinadas crianças na amostra.</w:t>
      </w:r>
    </w:p>
    <w:p w14:paraId="2B1828E1" w14:textId="59A2BD3A" w:rsidR="00514875" w:rsidRPr="00E071EE" w:rsidRDefault="0050299D" w:rsidP="001F5367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E071EE">
        <w:rPr>
          <w:rFonts w:ascii="Arial" w:hAnsi="Arial" w:cs="Arial"/>
          <w:bCs/>
          <w:sz w:val="24"/>
          <w:szCs w:val="24"/>
        </w:rPr>
        <w:t xml:space="preserve">Combinando os resultados do presente estudo com outros estudos e recomendações de orientação clínica, concluímos salientando estratégias </w:t>
      </w:r>
      <w:r w:rsidR="0023298E" w:rsidRPr="00E071EE">
        <w:rPr>
          <w:rFonts w:ascii="Arial" w:hAnsi="Arial" w:cs="Arial"/>
          <w:bCs/>
          <w:sz w:val="24"/>
          <w:szCs w:val="24"/>
        </w:rPr>
        <w:lastRenderedPageBreak/>
        <w:t xml:space="preserve">previamente </w:t>
      </w:r>
      <w:r w:rsidRPr="00E071EE">
        <w:rPr>
          <w:rFonts w:ascii="Arial" w:hAnsi="Arial" w:cs="Arial"/>
          <w:bCs/>
          <w:sz w:val="24"/>
          <w:szCs w:val="24"/>
        </w:rPr>
        <w:t>validadas ou potencialmente promissoras na prevenção da ocorrência de síndroma torácico agudo em crianças co</w:t>
      </w:r>
      <w:r w:rsidR="00106EF1">
        <w:rPr>
          <w:rFonts w:ascii="Arial" w:hAnsi="Arial" w:cs="Arial"/>
          <w:bCs/>
          <w:sz w:val="24"/>
          <w:szCs w:val="24"/>
        </w:rPr>
        <w:t>m doença de células falciformes</w:t>
      </w:r>
      <w:r w:rsidR="00A96BDA">
        <w:rPr>
          <w:rFonts w:ascii="Arial" w:hAnsi="Arial" w:cs="Arial"/>
          <w:bCs/>
          <w:sz w:val="24"/>
          <w:szCs w:val="24"/>
        </w:rPr>
        <w:t>:</w:t>
      </w:r>
    </w:p>
    <w:p w14:paraId="58E513CE" w14:textId="1CF35BD2" w:rsidR="00244252" w:rsidRPr="00E071EE" w:rsidRDefault="0050299D" w:rsidP="001F5367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E071EE">
        <w:rPr>
          <w:rFonts w:ascii="Arial" w:hAnsi="Arial" w:cs="Arial"/>
          <w:bCs/>
          <w:sz w:val="24"/>
          <w:szCs w:val="24"/>
        </w:rPr>
        <w:t xml:space="preserve">- Atingir e manter um </w:t>
      </w:r>
      <w:r w:rsidRPr="00E071EE">
        <w:rPr>
          <w:rFonts w:ascii="Arial" w:hAnsi="Arial" w:cs="Arial"/>
          <w:sz w:val="24"/>
          <w:szCs w:val="24"/>
        </w:rPr>
        <w:t xml:space="preserve">adequado </w:t>
      </w:r>
      <w:r w:rsidR="00244252" w:rsidRPr="00E071EE">
        <w:rPr>
          <w:rFonts w:ascii="Arial" w:hAnsi="Arial" w:cs="Arial"/>
          <w:sz w:val="24"/>
          <w:szCs w:val="24"/>
        </w:rPr>
        <w:t>co</w:t>
      </w:r>
      <w:r w:rsidR="00F97CDC">
        <w:rPr>
          <w:rFonts w:ascii="Arial" w:hAnsi="Arial" w:cs="Arial"/>
          <w:sz w:val="24"/>
          <w:szCs w:val="24"/>
        </w:rPr>
        <w:t xml:space="preserve">ntrolo em crianças com </w:t>
      </w:r>
      <w:r w:rsidR="00F97CDC" w:rsidRPr="00DD3016">
        <w:rPr>
          <w:rFonts w:ascii="Arial" w:hAnsi="Arial" w:cs="Arial"/>
          <w:sz w:val="24"/>
          <w:szCs w:val="24"/>
        </w:rPr>
        <w:t>asma</w:t>
      </w:r>
      <w:r w:rsidR="00F8426C" w:rsidRPr="00DD3016">
        <w:rPr>
          <w:rFonts w:ascii="Arial" w:hAnsi="Arial" w:cs="Arial"/>
          <w:sz w:val="24"/>
          <w:szCs w:val="24"/>
        </w:rPr>
        <w:t>;</w:t>
      </w:r>
      <w:r w:rsidR="007B0F54" w:rsidRPr="00F8426C">
        <w:rPr>
          <w:rFonts w:ascii="Arial" w:hAnsi="Arial" w:cs="Arial"/>
          <w:sz w:val="24"/>
          <w:szCs w:val="24"/>
          <w:vertAlign w:val="superscript"/>
        </w:rPr>
        <w:t>10</w:t>
      </w:r>
    </w:p>
    <w:p w14:paraId="6735BE65" w14:textId="0C7210F7" w:rsidR="0023298E" w:rsidRPr="00E071EE" w:rsidRDefault="0023298E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>- Dispôr de orientações institucionais escritas para tratamento das crises vaso-oclusivas, que incluam recomendações detalhadas sobre analgesia, fluidoterapia, política transfusional, oxigenoterapia e prescrição de antibióticos</w:t>
      </w:r>
      <w:r w:rsidR="00F8426C">
        <w:rPr>
          <w:rFonts w:ascii="Arial" w:hAnsi="Arial" w:cs="Arial"/>
          <w:sz w:val="24"/>
          <w:szCs w:val="24"/>
        </w:rPr>
        <w:t>;</w:t>
      </w:r>
      <w:r w:rsidR="002A39BB" w:rsidRPr="00F8426C">
        <w:rPr>
          <w:rFonts w:ascii="Arial" w:hAnsi="Arial" w:cs="Arial"/>
          <w:sz w:val="24"/>
          <w:szCs w:val="24"/>
          <w:vertAlign w:val="superscript"/>
        </w:rPr>
        <w:t>4</w:t>
      </w:r>
      <w:r w:rsidR="00173F77" w:rsidRPr="00F8426C">
        <w:rPr>
          <w:rFonts w:ascii="Arial" w:hAnsi="Arial" w:cs="Arial"/>
          <w:sz w:val="24"/>
          <w:szCs w:val="24"/>
          <w:vertAlign w:val="superscript"/>
        </w:rPr>
        <w:t>,</w:t>
      </w:r>
      <w:r w:rsidR="00E16BB1">
        <w:rPr>
          <w:rFonts w:ascii="Arial" w:hAnsi="Arial" w:cs="Arial"/>
          <w:sz w:val="24"/>
          <w:szCs w:val="24"/>
          <w:vertAlign w:val="superscript"/>
        </w:rPr>
        <w:t>6,7</w:t>
      </w:r>
    </w:p>
    <w:p w14:paraId="13D60C80" w14:textId="77777777" w:rsidR="001E4785" w:rsidRPr="00E071EE" w:rsidRDefault="001E4785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 xml:space="preserve">- Vigilância clínica </w:t>
      </w:r>
      <w:r w:rsidR="00320216" w:rsidRPr="00E071EE">
        <w:rPr>
          <w:rFonts w:ascii="Arial" w:hAnsi="Arial" w:cs="Arial"/>
          <w:sz w:val="24"/>
          <w:szCs w:val="24"/>
        </w:rPr>
        <w:t xml:space="preserve">regular </w:t>
      </w:r>
      <w:r w:rsidRPr="00E071EE">
        <w:rPr>
          <w:rFonts w:ascii="Arial" w:hAnsi="Arial" w:cs="Arial"/>
          <w:sz w:val="24"/>
          <w:szCs w:val="24"/>
        </w:rPr>
        <w:t xml:space="preserve">de crianças </w:t>
      </w:r>
      <w:r w:rsidR="00320216" w:rsidRPr="00E071EE">
        <w:rPr>
          <w:rFonts w:ascii="Arial" w:hAnsi="Arial" w:cs="Arial"/>
          <w:sz w:val="24"/>
          <w:szCs w:val="24"/>
        </w:rPr>
        <w:t xml:space="preserve">internadas </w:t>
      </w:r>
      <w:r w:rsidRPr="00E071EE">
        <w:rPr>
          <w:rFonts w:ascii="Arial" w:hAnsi="Arial" w:cs="Arial"/>
          <w:sz w:val="24"/>
          <w:szCs w:val="24"/>
        </w:rPr>
        <w:t xml:space="preserve">com CVO, com monitorização cardiorrespiratória contínua e </w:t>
      </w:r>
      <w:r w:rsidR="00320216" w:rsidRPr="00E071EE">
        <w:rPr>
          <w:rFonts w:ascii="Arial" w:hAnsi="Arial" w:cs="Arial"/>
          <w:sz w:val="24"/>
          <w:szCs w:val="24"/>
        </w:rPr>
        <w:t>a</w:t>
      </w:r>
      <w:r w:rsidRPr="00E071EE">
        <w:rPr>
          <w:rFonts w:ascii="Arial" w:hAnsi="Arial" w:cs="Arial"/>
          <w:sz w:val="24"/>
          <w:szCs w:val="24"/>
        </w:rPr>
        <w:t xml:space="preserve">ferição </w:t>
      </w:r>
      <w:r w:rsidR="00320216" w:rsidRPr="00E071EE">
        <w:rPr>
          <w:rFonts w:ascii="Arial" w:hAnsi="Arial" w:cs="Arial"/>
          <w:sz w:val="24"/>
          <w:szCs w:val="24"/>
        </w:rPr>
        <w:t xml:space="preserve">frequente </w:t>
      </w:r>
      <w:r w:rsidRPr="00E071EE">
        <w:rPr>
          <w:rFonts w:ascii="Arial" w:hAnsi="Arial" w:cs="Arial"/>
          <w:sz w:val="24"/>
          <w:szCs w:val="24"/>
        </w:rPr>
        <w:t xml:space="preserve">da dor </w:t>
      </w:r>
      <w:r w:rsidR="00320216" w:rsidRPr="00E071EE">
        <w:rPr>
          <w:rFonts w:ascii="Arial" w:hAnsi="Arial" w:cs="Arial"/>
          <w:sz w:val="24"/>
          <w:szCs w:val="24"/>
        </w:rPr>
        <w:t>segundo escalas validadas</w:t>
      </w:r>
      <w:r w:rsidR="002D5912" w:rsidRPr="00E071EE">
        <w:rPr>
          <w:rFonts w:ascii="Arial" w:hAnsi="Arial" w:cs="Arial"/>
          <w:sz w:val="24"/>
          <w:szCs w:val="24"/>
        </w:rPr>
        <w:t>, inclusive no período nocturno</w:t>
      </w:r>
      <w:r w:rsidR="00F8426C">
        <w:rPr>
          <w:rFonts w:ascii="Arial" w:hAnsi="Arial" w:cs="Arial"/>
          <w:sz w:val="24"/>
          <w:szCs w:val="24"/>
        </w:rPr>
        <w:t>;</w:t>
      </w:r>
      <w:r w:rsidR="002A39BB" w:rsidRPr="00F8426C">
        <w:rPr>
          <w:rFonts w:ascii="Arial" w:hAnsi="Arial" w:cs="Arial"/>
          <w:sz w:val="24"/>
          <w:szCs w:val="24"/>
          <w:vertAlign w:val="superscript"/>
        </w:rPr>
        <w:t>2,4</w:t>
      </w:r>
      <w:r w:rsidR="00F56519" w:rsidRPr="00F8426C">
        <w:rPr>
          <w:rFonts w:ascii="Arial" w:hAnsi="Arial" w:cs="Arial"/>
          <w:sz w:val="24"/>
          <w:szCs w:val="24"/>
          <w:vertAlign w:val="superscript"/>
        </w:rPr>
        <w:t>,7</w:t>
      </w:r>
    </w:p>
    <w:p w14:paraId="15AA3BE1" w14:textId="24D758F3" w:rsidR="00320216" w:rsidRPr="00E071EE" w:rsidRDefault="00320216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 xml:space="preserve">- Em crianças </w:t>
      </w:r>
      <w:r w:rsidR="00457B85">
        <w:rPr>
          <w:rFonts w:ascii="Arial" w:hAnsi="Arial" w:cs="Arial"/>
          <w:sz w:val="24"/>
          <w:szCs w:val="24"/>
        </w:rPr>
        <w:t xml:space="preserve">sob </w:t>
      </w:r>
      <w:r w:rsidR="005B00B8">
        <w:rPr>
          <w:rFonts w:ascii="Arial" w:hAnsi="Arial" w:cs="Arial"/>
          <w:sz w:val="24"/>
          <w:szCs w:val="24"/>
        </w:rPr>
        <w:t>PCA</w:t>
      </w:r>
      <w:r w:rsidRPr="00E071EE">
        <w:rPr>
          <w:rFonts w:ascii="Arial" w:hAnsi="Arial" w:cs="Arial"/>
          <w:sz w:val="24"/>
          <w:szCs w:val="24"/>
        </w:rPr>
        <w:t>, ponderar a utilização de doses de perfusão de morfina mais elevadas, com titulação frequente de acordo com a eficácia da analgesia, procurando minorar a frequência de bólus</w:t>
      </w:r>
      <w:r w:rsidR="00005043" w:rsidRPr="00E071EE">
        <w:rPr>
          <w:rFonts w:ascii="Arial" w:hAnsi="Arial" w:cs="Arial"/>
          <w:sz w:val="24"/>
          <w:szCs w:val="24"/>
        </w:rPr>
        <w:t xml:space="preserve"> administrados, sobretudo em curtos intervalos de tempo</w:t>
      </w:r>
      <w:r w:rsidR="00F8426C">
        <w:rPr>
          <w:rFonts w:ascii="Arial" w:hAnsi="Arial" w:cs="Arial"/>
          <w:sz w:val="24"/>
          <w:szCs w:val="24"/>
        </w:rPr>
        <w:t>;</w:t>
      </w:r>
      <w:r w:rsidR="00AE4FF8" w:rsidRPr="00F8426C">
        <w:rPr>
          <w:rFonts w:ascii="Arial" w:hAnsi="Arial" w:cs="Arial"/>
          <w:sz w:val="24"/>
          <w:szCs w:val="24"/>
          <w:vertAlign w:val="superscript"/>
        </w:rPr>
        <w:t>1</w:t>
      </w:r>
    </w:p>
    <w:p w14:paraId="3EC7F51D" w14:textId="0F9EC97D" w:rsidR="0028593B" w:rsidRPr="00E071EE" w:rsidRDefault="0028593B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>- Ponderar a utilização de fármacos opióides com menor efeito sedativo (p.e. nalbufina);</w:t>
      </w:r>
      <w:r w:rsidR="000552B5" w:rsidRPr="00F8426C">
        <w:rPr>
          <w:rFonts w:ascii="Arial" w:hAnsi="Arial" w:cs="Arial"/>
          <w:sz w:val="24"/>
          <w:szCs w:val="24"/>
          <w:vertAlign w:val="superscript"/>
        </w:rPr>
        <w:t>,</w:t>
      </w:r>
      <w:r w:rsidR="00CE4669">
        <w:rPr>
          <w:rFonts w:ascii="Arial" w:hAnsi="Arial" w:cs="Arial"/>
          <w:sz w:val="24"/>
          <w:szCs w:val="24"/>
          <w:vertAlign w:val="superscript"/>
        </w:rPr>
        <w:t>9</w:t>
      </w:r>
      <w:r w:rsidR="00E146DA">
        <w:rPr>
          <w:rFonts w:ascii="Arial" w:hAnsi="Arial" w:cs="Arial"/>
          <w:sz w:val="24"/>
          <w:szCs w:val="24"/>
          <w:vertAlign w:val="superscript"/>
        </w:rPr>
        <w:t>,12</w:t>
      </w:r>
      <w:r w:rsidR="00CE4669">
        <w:rPr>
          <w:rFonts w:ascii="Arial" w:hAnsi="Arial" w:cs="Arial"/>
          <w:sz w:val="24"/>
          <w:szCs w:val="24"/>
          <w:vertAlign w:val="superscript"/>
        </w:rPr>
        <w:t>,17</w:t>
      </w:r>
    </w:p>
    <w:p w14:paraId="1813333A" w14:textId="77777777" w:rsidR="00005043" w:rsidRPr="00E071EE" w:rsidRDefault="00005043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071EE">
        <w:rPr>
          <w:rFonts w:ascii="Arial" w:hAnsi="Arial" w:cs="Arial"/>
          <w:sz w:val="24"/>
          <w:szCs w:val="24"/>
        </w:rPr>
        <w:t xml:space="preserve">- </w:t>
      </w:r>
      <w:r w:rsidR="002D5912" w:rsidRPr="00E071EE">
        <w:rPr>
          <w:rFonts w:ascii="Arial" w:hAnsi="Arial" w:cs="Arial"/>
          <w:sz w:val="24"/>
          <w:szCs w:val="24"/>
        </w:rPr>
        <w:t xml:space="preserve">Promover o uso de </w:t>
      </w:r>
      <w:r w:rsidRPr="00E071EE">
        <w:rPr>
          <w:rFonts w:ascii="Arial" w:hAnsi="Arial" w:cs="Arial"/>
          <w:sz w:val="24"/>
          <w:szCs w:val="24"/>
        </w:rPr>
        <w:t>analgésicos não opióides adjuvantes</w:t>
      </w:r>
      <w:r w:rsidR="002D5912" w:rsidRPr="00E071EE">
        <w:rPr>
          <w:rFonts w:ascii="Arial" w:hAnsi="Arial" w:cs="Arial"/>
          <w:sz w:val="24"/>
          <w:szCs w:val="24"/>
        </w:rPr>
        <w:t xml:space="preserve"> como paracetamol e anti-inflamatórios não </w:t>
      </w:r>
      <w:r w:rsidR="00F8426C">
        <w:rPr>
          <w:rFonts w:ascii="Arial" w:hAnsi="Arial" w:cs="Arial"/>
          <w:sz w:val="24"/>
          <w:szCs w:val="24"/>
        </w:rPr>
        <w:t>esteroides;</w:t>
      </w:r>
      <w:r w:rsidR="002A39BB" w:rsidRPr="00F8426C">
        <w:rPr>
          <w:rFonts w:ascii="Arial" w:hAnsi="Arial" w:cs="Arial"/>
          <w:sz w:val="24"/>
          <w:szCs w:val="24"/>
          <w:vertAlign w:val="superscript"/>
        </w:rPr>
        <w:t>4</w:t>
      </w:r>
      <w:r w:rsidR="00F56519" w:rsidRPr="00F8426C">
        <w:rPr>
          <w:rFonts w:ascii="Arial" w:hAnsi="Arial" w:cs="Arial"/>
          <w:sz w:val="24"/>
          <w:szCs w:val="24"/>
          <w:vertAlign w:val="superscript"/>
        </w:rPr>
        <w:t>,7</w:t>
      </w:r>
    </w:p>
    <w:p w14:paraId="5656D06C" w14:textId="411C28D0" w:rsidR="000B31D3" w:rsidRDefault="001E4785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E071EE">
        <w:rPr>
          <w:rFonts w:ascii="Arial" w:hAnsi="Arial" w:cs="Arial"/>
          <w:sz w:val="24"/>
          <w:szCs w:val="24"/>
        </w:rPr>
        <w:t xml:space="preserve">- Instruir as </w:t>
      </w:r>
      <w:r w:rsidR="000D7349" w:rsidRPr="00E071EE">
        <w:rPr>
          <w:rFonts w:ascii="Arial" w:hAnsi="Arial" w:cs="Arial"/>
          <w:sz w:val="24"/>
          <w:szCs w:val="24"/>
        </w:rPr>
        <w:t>crianças</w:t>
      </w:r>
      <w:r w:rsidRPr="00E071EE">
        <w:rPr>
          <w:rFonts w:ascii="Arial" w:hAnsi="Arial" w:cs="Arial"/>
          <w:sz w:val="24"/>
          <w:szCs w:val="24"/>
        </w:rPr>
        <w:t xml:space="preserve">, </w:t>
      </w:r>
      <w:r w:rsidR="000D7349" w:rsidRPr="00E071EE">
        <w:rPr>
          <w:rFonts w:ascii="Arial" w:hAnsi="Arial" w:cs="Arial"/>
          <w:sz w:val="24"/>
          <w:szCs w:val="24"/>
        </w:rPr>
        <w:t xml:space="preserve">adolescentes e seus familiares sobre </w:t>
      </w:r>
      <w:r w:rsidRPr="00E071EE">
        <w:rPr>
          <w:rFonts w:ascii="Arial" w:hAnsi="Arial" w:cs="Arial"/>
          <w:sz w:val="24"/>
          <w:szCs w:val="24"/>
        </w:rPr>
        <w:t xml:space="preserve">a utilização de </w:t>
      </w:r>
      <w:r w:rsidR="005B00B8">
        <w:rPr>
          <w:rFonts w:ascii="Arial" w:hAnsi="Arial" w:cs="Arial"/>
          <w:sz w:val="24"/>
          <w:szCs w:val="24"/>
        </w:rPr>
        <w:t>PCA</w:t>
      </w:r>
      <w:r w:rsidR="002D5912" w:rsidRPr="008B5588">
        <w:rPr>
          <w:rFonts w:ascii="Arial" w:hAnsi="Arial" w:cs="Arial"/>
          <w:sz w:val="24"/>
          <w:szCs w:val="24"/>
        </w:rPr>
        <w:t>,</w:t>
      </w:r>
      <w:r w:rsidR="002D5912" w:rsidRPr="00E071EE">
        <w:rPr>
          <w:rFonts w:ascii="Arial" w:hAnsi="Arial" w:cs="Arial"/>
          <w:sz w:val="24"/>
          <w:szCs w:val="24"/>
        </w:rPr>
        <w:t xml:space="preserve"> incentivando o </w:t>
      </w:r>
      <w:r w:rsidR="008C515B" w:rsidRPr="00E071EE">
        <w:rPr>
          <w:rFonts w:ascii="Arial" w:hAnsi="Arial" w:cs="Arial"/>
          <w:sz w:val="24"/>
          <w:szCs w:val="24"/>
        </w:rPr>
        <w:t xml:space="preserve">uso </w:t>
      </w:r>
      <w:r w:rsidR="002D5912" w:rsidRPr="00E071EE">
        <w:rPr>
          <w:rFonts w:ascii="Arial" w:hAnsi="Arial" w:cs="Arial"/>
          <w:sz w:val="24"/>
          <w:szCs w:val="24"/>
        </w:rPr>
        <w:t>de</w:t>
      </w:r>
      <w:r w:rsidR="00A34ECD">
        <w:rPr>
          <w:rFonts w:ascii="Arial" w:hAnsi="Arial" w:cs="Arial"/>
          <w:sz w:val="24"/>
          <w:szCs w:val="24"/>
        </w:rPr>
        <w:t xml:space="preserve"> in</w:t>
      </w:r>
      <w:r w:rsidR="00280737" w:rsidRPr="00E071EE">
        <w:rPr>
          <w:rFonts w:ascii="Arial" w:hAnsi="Arial" w:cs="Arial"/>
          <w:sz w:val="24"/>
          <w:szCs w:val="24"/>
        </w:rPr>
        <w:t>spiro</w:t>
      </w:r>
      <w:r w:rsidR="008C515B" w:rsidRPr="00E071EE">
        <w:rPr>
          <w:rFonts w:ascii="Arial" w:hAnsi="Arial" w:cs="Arial"/>
          <w:sz w:val="24"/>
          <w:szCs w:val="24"/>
        </w:rPr>
        <w:t>metria</w:t>
      </w:r>
      <w:r w:rsidR="002D5912" w:rsidRPr="00E071EE">
        <w:rPr>
          <w:rFonts w:ascii="Arial" w:hAnsi="Arial" w:cs="Arial"/>
          <w:sz w:val="24"/>
          <w:szCs w:val="24"/>
        </w:rPr>
        <w:t xml:space="preserve"> e evitando no possível a imobilização no leito</w:t>
      </w:r>
      <w:r w:rsidR="00F8426C">
        <w:rPr>
          <w:rFonts w:ascii="Arial" w:hAnsi="Arial" w:cs="Arial"/>
          <w:sz w:val="24"/>
          <w:szCs w:val="24"/>
        </w:rPr>
        <w:t xml:space="preserve">. </w:t>
      </w:r>
      <w:r w:rsidR="002A39BB" w:rsidRPr="00F8426C">
        <w:rPr>
          <w:rFonts w:ascii="Arial" w:hAnsi="Arial" w:cs="Arial"/>
          <w:sz w:val="24"/>
          <w:szCs w:val="24"/>
          <w:vertAlign w:val="superscript"/>
        </w:rPr>
        <w:t>2</w:t>
      </w:r>
      <w:r w:rsidR="00AE4FF8" w:rsidRPr="00F8426C">
        <w:rPr>
          <w:rFonts w:ascii="Arial" w:hAnsi="Arial" w:cs="Arial"/>
          <w:sz w:val="24"/>
          <w:szCs w:val="24"/>
          <w:vertAlign w:val="superscript"/>
        </w:rPr>
        <w:t>,</w:t>
      </w:r>
      <w:r w:rsidR="007B0F54" w:rsidRPr="00F8426C">
        <w:rPr>
          <w:rFonts w:ascii="Arial" w:hAnsi="Arial" w:cs="Arial"/>
          <w:sz w:val="24"/>
          <w:szCs w:val="24"/>
          <w:vertAlign w:val="superscript"/>
        </w:rPr>
        <w:t>7,</w:t>
      </w:r>
      <w:r w:rsidR="00AE4FF8" w:rsidRPr="00F8426C">
        <w:rPr>
          <w:rFonts w:ascii="Arial" w:hAnsi="Arial" w:cs="Arial"/>
          <w:sz w:val="24"/>
          <w:szCs w:val="24"/>
          <w:vertAlign w:val="superscript"/>
        </w:rPr>
        <w:t>1</w:t>
      </w:r>
      <w:r w:rsidR="007B0F54" w:rsidRPr="00F8426C">
        <w:rPr>
          <w:rFonts w:ascii="Arial" w:hAnsi="Arial" w:cs="Arial"/>
          <w:sz w:val="24"/>
          <w:szCs w:val="24"/>
          <w:vertAlign w:val="superscript"/>
        </w:rPr>
        <w:t>3</w:t>
      </w:r>
      <w:r w:rsidR="00784043" w:rsidRPr="00F8426C">
        <w:rPr>
          <w:rFonts w:ascii="Arial" w:hAnsi="Arial" w:cs="Arial"/>
          <w:sz w:val="24"/>
          <w:szCs w:val="24"/>
          <w:vertAlign w:val="superscript"/>
        </w:rPr>
        <w:t>,1</w:t>
      </w:r>
      <w:r w:rsidR="001B0E4E">
        <w:rPr>
          <w:rFonts w:ascii="Arial" w:hAnsi="Arial" w:cs="Arial"/>
          <w:sz w:val="24"/>
          <w:szCs w:val="24"/>
          <w:vertAlign w:val="superscript"/>
        </w:rPr>
        <w:t>8</w:t>
      </w:r>
    </w:p>
    <w:p w14:paraId="59232621" w14:textId="77777777" w:rsidR="00DF6BE6" w:rsidRDefault="00DF6B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DFBBF7" w14:textId="346D1DF6" w:rsidR="006A7F73" w:rsidRPr="00DF6BE6" w:rsidRDefault="00DF6BE6" w:rsidP="00DF6BE6">
      <w:pPr>
        <w:rPr>
          <w:rFonts w:ascii="Arial" w:hAnsi="Arial" w:cs="Arial"/>
          <w:sz w:val="24"/>
          <w:szCs w:val="24"/>
        </w:rPr>
      </w:pPr>
      <w:r w:rsidRPr="00DF6BE6">
        <w:rPr>
          <w:rFonts w:ascii="Arial" w:hAnsi="Arial" w:cs="Arial"/>
          <w:b/>
          <w:sz w:val="24"/>
          <w:szCs w:val="24"/>
        </w:rPr>
        <w:lastRenderedPageBreak/>
        <w:t>Conclusões</w:t>
      </w:r>
    </w:p>
    <w:p w14:paraId="3779F6BF" w14:textId="77777777" w:rsidR="00DF6BE6" w:rsidRDefault="00DF6BE6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106B3157" w14:textId="5B4D2C15" w:rsidR="009E5BC4" w:rsidRDefault="00A34ECD" w:rsidP="001F536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E5BC4" w:rsidRPr="00E071EE">
        <w:rPr>
          <w:rFonts w:ascii="Arial" w:hAnsi="Arial" w:cs="Arial"/>
          <w:sz w:val="24"/>
          <w:szCs w:val="24"/>
        </w:rPr>
        <w:t xml:space="preserve"> presente </w:t>
      </w:r>
      <w:r w:rsidR="009D20D8" w:rsidRPr="00E071EE">
        <w:rPr>
          <w:rFonts w:ascii="Arial" w:hAnsi="Arial" w:cs="Arial"/>
          <w:sz w:val="24"/>
          <w:szCs w:val="24"/>
        </w:rPr>
        <w:t xml:space="preserve">estudo </w:t>
      </w:r>
      <w:r w:rsidR="009E5BC4" w:rsidRPr="00E071EE">
        <w:rPr>
          <w:rFonts w:ascii="Arial" w:hAnsi="Arial" w:cs="Arial"/>
          <w:sz w:val="24"/>
          <w:szCs w:val="24"/>
        </w:rPr>
        <w:t xml:space="preserve">identificou </w:t>
      </w:r>
      <w:r w:rsidR="009D20D8" w:rsidRPr="00E071EE">
        <w:rPr>
          <w:rFonts w:ascii="Arial" w:hAnsi="Arial" w:cs="Arial"/>
          <w:sz w:val="24"/>
          <w:szCs w:val="24"/>
        </w:rPr>
        <w:t>asma brônquica, valor de proteína C reativa à admissão, e necessidade de analgesia opióide com morfina</w:t>
      </w:r>
      <w:r w:rsidR="006F2F5F" w:rsidRPr="00E071EE">
        <w:rPr>
          <w:rFonts w:ascii="Arial" w:hAnsi="Arial" w:cs="Arial"/>
          <w:sz w:val="24"/>
          <w:szCs w:val="24"/>
        </w:rPr>
        <w:t xml:space="preserve"> como fa</w:t>
      </w:r>
      <w:r w:rsidR="009901A8" w:rsidRPr="00E071EE">
        <w:rPr>
          <w:rFonts w:ascii="Arial" w:hAnsi="Arial" w:cs="Arial"/>
          <w:sz w:val="24"/>
          <w:szCs w:val="24"/>
        </w:rPr>
        <w:t>tores de risco para a</w:t>
      </w:r>
      <w:r w:rsidR="009D20D8" w:rsidRPr="00E071EE">
        <w:rPr>
          <w:rFonts w:ascii="Arial" w:hAnsi="Arial" w:cs="Arial"/>
          <w:sz w:val="24"/>
          <w:szCs w:val="24"/>
        </w:rPr>
        <w:t xml:space="preserve"> ocorrência de </w:t>
      </w:r>
      <w:r w:rsidR="009E5BC4" w:rsidRPr="00E071EE">
        <w:rPr>
          <w:rFonts w:ascii="Arial" w:hAnsi="Arial" w:cs="Arial"/>
          <w:sz w:val="24"/>
          <w:szCs w:val="24"/>
        </w:rPr>
        <w:t xml:space="preserve">síndroma torácico agudo </w:t>
      </w:r>
      <w:r w:rsidR="009D20D8" w:rsidRPr="00E071EE">
        <w:rPr>
          <w:rFonts w:ascii="Arial" w:hAnsi="Arial" w:cs="Arial"/>
          <w:sz w:val="24"/>
          <w:szCs w:val="24"/>
        </w:rPr>
        <w:t>durante o internamento</w:t>
      </w:r>
      <w:r w:rsidR="009E5BC4" w:rsidRPr="00E071EE">
        <w:rPr>
          <w:rFonts w:ascii="Arial" w:hAnsi="Arial" w:cs="Arial"/>
          <w:sz w:val="24"/>
          <w:szCs w:val="24"/>
        </w:rPr>
        <w:t xml:space="preserve"> de crianças com doença de células falciformes por crise vaso-oclusiva</w:t>
      </w:r>
      <w:r w:rsidR="009D20D8" w:rsidRPr="00E071EE">
        <w:rPr>
          <w:rFonts w:ascii="Arial" w:hAnsi="Arial" w:cs="Arial"/>
          <w:sz w:val="24"/>
          <w:szCs w:val="24"/>
        </w:rPr>
        <w:t>.</w:t>
      </w:r>
      <w:r w:rsidR="00F71F44" w:rsidRPr="00E071EE">
        <w:rPr>
          <w:rFonts w:ascii="Arial" w:hAnsi="Arial" w:cs="Arial"/>
          <w:sz w:val="24"/>
          <w:szCs w:val="24"/>
        </w:rPr>
        <w:t xml:space="preserve"> </w:t>
      </w:r>
      <w:r w:rsidR="006B7912" w:rsidRPr="00E071EE">
        <w:rPr>
          <w:rFonts w:ascii="Arial" w:hAnsi="Arial" w:cs="Arial"/>
          <w:sz w:val="24"/>
          <w:szCs w:val="24"/>
        </w:rPr>
        <w:t>A</w:t>
      </w:r>
      <w:r w:rsidR="009D20D8" w:rsidRPr="00E071EE">
        <w:rPr>
          <w:rFonts w:ascii="Arial" w:hAnsi="Arial" w:cs="Arial"/>
          <w:sz w:val="24"/>
          <w:szCs w:val="24"/>
        </w:rPr>
        <w:t xml:space="preserve">ntecedentes </w:t>
      </w:r>
      <w:r w:rsidR="00AD3D9B" w:rsidRPr="00E071EE">
        <w:rPr>
          <w:rFonts w:ascii="Arial" w:hAnsi="Arial" w:cs="Arial"/>
          <w:sz w:val="24"/>
          <w:szCs w:val="24"/>
        </w:rPr>
        <w:t xml:space="preserve">de síndroma torácico agudo, </w:t>
      </w:r>
      <w:r w:rsidR="009D20D8" w:rsidRPr="00E071EE">
        <w:rPr>
          <w:rFonts w:ascii="Arial" w:hAnsi="Arial" w:cs="Arial"/>
          <w:sz w:val="24"/>
          <w:szCs w:val="24"/>
        </w:rPr>
        <w:t>menor valor de hemoglobina</w:t>
      </w:r>
      <w:r w:rsidR="00AD3D9B" w:rsidRPr="00E071EE">
        <w:rPr>
          <w:rFonts w:ascii="Arial" w:hAnsi="Arial" w:cs="Arial"/>
          <w:sz w:val="24"/>
          <w:szCs w:val="24"/>
        </w:rPr>
        <w:t>, e a</w:t>
      </w:r>
      <w:r w:rsidR="006B7912" w:rsidRPr="00E071EE">
        <w:rPr>
          <w:rFonts w:ascii="Arial" w:hAnsi="Arial" w:cs="Arial"/>
          <w:sz w:val="24"/>
          <w:szCs w:val="24"/>
        </w:rPr>
        <w:t xml:space="preserve"> fo</w:t>
      </w:r>
      <w:r w:rsidR="00AD3D9B" w:rsidRPr="00E071EE">
        <w:rPr>
          <w:rFonts w:ascii="Arial" w:hAnsi="Arial" w:cs="Arial"/>
          <w:sz w:val="24"/>
          <w:szCs w:val="24"/>
        </w:rPr>
        <w:t>rma de administraç</w:t>
      </w:r>
      <w:r w:rsidR="006F2F5F" w:rsidRPr="00E071EE">
        <w:rPr>
          <w:rFonts w:ascii="Arial" w:hAnsi="Arial" w:cs="Arial"/>
          <w:sz w:val="24"/>
          <w:szCs w:val="24"/>
        </w:rPr>
        <w:t>ão da morfina são potenciais fa</w:t>
      </w:r>
      <w:r w:rsidR="00AD3D9B" w:rsidRPr="00E071EE">
        <w:rPr>
          <w:rFonts w:ascii="Arial" w:hAnsi="Arial" w:cs="Arial"/>
          <w:sz w:val="24"/>
          <w:szCs w:val="24"/>
        </w:rPr>
        <w:t xml:space="preserve">tores de risco adicionais. </w:t>
      </w:r>
      <w:r w:rsidR="00225D9A" w:rsidRPr="00E071EE">
        <w:rPr>
          <w:rFonts w:ascii="Arial" w:hAnsi="Arial" w:cs="Arial"/>
          <w:sz w:val="24"/>
          <w:szCs w:val="24"/>
        </w:rPr>
        <w:t xml:space="preserve">A </w:t>
      </w:r>
      <w:r w:rsidR="009901A8" w:rsidRPr="00E071EE">
        <w:rPr>
          <w:rFonts w:ascii="Arial" w:hAnsi="Arial" w:cs="Arial"/>
          <w:sz w:val="24"/>
          <w:szCs w:val="24"/>
        </w:rPr>
        <w:t>relação entre</w:t>
      </w:r>
      <w:r w:rsidR="00225D9A" w:rsidRPr="00E071EE">
        <w:rPr>
          <w:rFonts w:ascii="Arial" w:hAnsi="Arial" w:cs="Arial"/>
          <w:sz w:val="24"/>
          <w:szCs w:val="24"/>
        </w:rPr>
        <w:t xml:space="preserve"> a proporção de morfina </w:t>
      </w:r>
      <w:r w:rsidR="009901A8" w:rsidRPr="00E071EE">
        <w:rPr>
          <w:rFonts w:ascii="Arial" w:hAnsi="Arial" w:cs="Arial"/>
          <w:sz w:val="24"/>
          <w:szCs w:val="24"/>
        </w:rPr>
        <w:t xml:space="preserve">administrada </w:t>
      </w:r>
      <w:r w:rsidR="00225D9A" w:rsidRPr="00E071EE">
        <w:rPr>
          <w:rFonts w:ascii="Arial" w:hAnsi="Arial" w:cs="Arial"/>
          <w:sz w:val="24"/>
          <w:szCs w:val="24"/>
        </w:rPr>
        <w:t xml:space="preserve">em perfusão ou bólus </w:t>
      </w:r>
      <w:r w:rsidR="009901A8" w:rsidRPr="00E071EE">
        <w:rPr>
          <w:rFonts w:ascii="Arial" w:hAnsi="Arial" w:cs="Arial"/>
          <w:sz w:val="24"/>
          <w:szCs w:val="24"/>
        </w:rPr>
        <w:t xml:space="preserve">e a ocorrência de síndroma torácico agudo merece </w:t>
      </w:r>
      <w:r w:rsidR="00AD3D9B" w:rsidRPr="00E071EE">
        <w:rPr>
          <w:rFonts w:ascii="Arial" w:hAnsi="Arial" w:cs="Arial"/>
          <w:sz w:val="24"/>
          <w:szCs w:val="24"/>
        </w:rPr>
        <w:t>melhor caracterização em estudos futuros.</w:t>
      </w:r>
    </w:p>
    <w:p w14:paraId="7B507F10" w14:textId="77777777" w:rsidR="009D20D8" w:rsidRPr="00E071EE" w:rsidRDefault="009D20D8" w:rsidP="001F5367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5A278C4F" w14:textId="77777777" w:rsidR="00F937CD" w:rsidRPr="00E071EE" w:rsidRDefault="00F937CD" w:rsidP="001F5367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E071EE">
        <w:rPr>
          <w:rFonts w:ascii="Arial" w:hAnsi="Arial" w:cs="Arial"/>
          <w:b/>
          <w:sz w:val="24"/>
          <w:szCs w:val="24"/>
        </w:rPr>
        <w:br w:type="page"/>
      </w:r>
    </w:p>
    <w:p w14:paraId="680DF356" w14:textId="77777777" w:rsidR="003B17E8" w:rsidRPr="00E071EE" w:rsidRDefault="00F937CD" w:rsidP="001F5367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E071EE">
        <w:rPr>
          <w:rFonts w:ascii="Arial" w:hAnsi="Arial" w:cs="Arial"/>
          <w:b/>
          <w:sz w:val="24"/>
          <w:szCs w:val="24"/>
          <w:lang w:val="en-US"/>
        </w:rPr>
        <w:lastRenderedPageBreak/>
        <w:t>Referências</w:t>
      </w:r>
    </w:p>
    <w:p w14:paraId="15F43BB6" w14:textId="77777777" w:rsidR="00451AF8" w:rsidRPr="00E071EE" w:rsidRDefault="00451AF8" w:rsidP="001F5367">
      <w:pPr>
        <w:pStyle w:val="PargrafodaLista"/>
        <w:numPr>
          <w:ilvl w:val="0"/>
          <w:numId w:val="23"/>
        </w:num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071EE">
        <w:rPr>
          <w:rFonts w:ascii="Arial" w:hAnsi="Arial" w:cs="Arial"/>
          <w:bCs/>
          <w:sz w:val="24"/>
          <w:szCs w:val="24"/>
          <w:lang w:val="en-US"/>
        </w:rPr>
        <w:t xml:space="preserve">Van Beers E, Van Tuijn C, Nieuwkerk P, Friederich P, Vranken J, Biemond B. Patient-controlled analgesia versus continuous infusion of morphine during vaso-occlusive crisis in sickle cell disease: a randomized controlled trial. Am J Hematol </w:t>
      </w:r>
      <w:r w:rsidRPr="008A62B6">
        <w:rPr>
          <w:rFonts w:ascii="Arial" w:hAnsi="Arial" w:cs="Arial"/>
          <w:bCs/>
          <w:sz w:val="24"/>
          <w:szCs w:val="24"/>
          <w:lang w:val="en-US"/>
        </w:rPr>
        <w:t>2007;</w:t>
      </w:r>
      <w:r w:rsidRPr="00E071EE">
        <w:rPr>
          <w:rFonts w:ascii="Arial" w:hAnsi="Arial" w:cs="Arial"/>
          <w:bCs/>
          <w:sz w:val="24"/>
          <w:szCs w:val="24"/>
          <w:lang w:val="en-US"/>
        </w:rPr>
        <w:t xml:space="preserve"> 82: 955–60.</w:t>
      </w:r>
    </w:p>
    <w:p w14:paraId="55A37A46" w14:textId="77777777" w:rsidR="00F602D6" w:rsidRPr="00E071EE" w:rsidRDefault="00F602D6" w:rsidP="001F5367">
      <w:pPr>
        <w:pStyle w:val="PargrafodaLista"/>
        <w:numPr>
          <w:ilvl w:val="0"/>
          <w:numId w:val="23"/>
        </w:num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5B00B8">
        <w:rPr>
          <w:rFonts w:ascii="Arial" w:hAnsi="Arial" w:cs="Arial"/>
          <w:bCs/>
          <w:sz w:val="24"/>
          <w:szCs w:val="24"/>
        </w:rPr>
        <w:t xml:space="preserve">Birken C, </w:t>
      </w:r>
      <w:r w:rsidRPr="005B00B8">
        <w:rPr>
          <w:rFonts w:ascii="Arial" w:hAnsi="Arial" w:cs="Arial"/>
          <w:sz w:val="24"/>
          <w:szCs w:val="24"/>
        </w:rPr>
        <w:t>Khambalia A, Dupuis A, Pastor A, Lee M, Padavattan K, et al.</w:t>
      </w:r>
      <w:r w:rsidRPr="005B00B8">
        <w:rPr>
          <w:rFonts w:ascii="Arial" w:hAnsi="Arial" w:cs="Arial"/>
          <w:bCs/>
          <w:sz w:val="24"/>
          <w:szCs w:val="24"/>
        </w:rPr>
        <w:t xml:space="preserve"> </w:t>
      </w:r>
      <w:r w:rsidRPr="00E071EE">
        <w:rPr>
          <w:rFonts w:ascii="Arial" w:hAnsi="Arial" w:cs="Arial"/>
          <w:bCs/>
          <w:sz w:val="24"/>
          <w:szCs w:val="24"/>
          <w:lang w:val="en-US"/>
        </w:rPr>
        <w:t xml:space="preserve">Morphine Is Associated With Acute Chest Syndrome in Children Hospitalized With Sickle Cell Disease. Hosp Pediatr </w:t>
      </w:r>
      <w:r w:rsidRPr="008A62B6">
        <w:rPr>
          <w:rFonts w:ascii="Arial" w:hAnsi="Arial" w:cs="Arial"/>
          <w:bCs/>
          <w:sz w:val="24"/>
          <w:szCs w:val="24"/>
          <w:lang w:val="en-US"/>
        </w:rPr>
        <w:t>2013;</w:t>
      </w:r>
      <w:r w:rsidRPr="00E071EE">
        <w:rPr>
          <w:rFonts w:ascii="Arial" w:hAnsi="Arial" w:cs="Arial"/>
          <w:bCs/>
          <w:sz w:val="24"/>
          <w:szCs w:val="24"/>
          <w:lang w:val="en-US"/>
        </w:rPr>
        <w:t xml:space="preserve"> 3: 149-56.</w:t>
      </w:r>
    </w:p>
    <w:p w14:paraId="7B96C25E" w14:textId="6A2F1CF5" w:rsidR="00983AEA" w:rsidRPr="00E071EE" w:rsidRDefault="00983AEA" w:rsidP="001F5367">
      <w:pPr>
        <w:pStyle w:val="PargrafodaLista"/>
        <w:numPr>
          <w:ilvl w:val="0"/>
          <w:numId w:val="23"/>
        </w:num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F23E18">
        <w:rPr>
          <w:rFonts w:ascii="Arial" w:hAnsi="Arial" w:cs="Arial"/>
          <w:bCs/>
          <w:sz w:val="24"/>
          <w:szCs w:val="24"/>
          <w:lang w:val="en-US"/>
        </w:rPr>
        <w:t xml:space="preserve">Vichinsky E, Neumayr L, Earles A, Williams R, Lennette E, Dean D, et al. </w:t>
      </w:r>
      <w:r w:rsidRPr="00E071EE">
        <w:rPr>
          <w:rFonts w:ascii="Arial" w:hAnsi="Arial" w:cs="Arial"/>
          <w:bCs/>
          <w:sz w:val="24"/>
          <w:szCs w:val="24"/>
          <w:lang w:val="en-US"/>
        </w:rPr>
        <w:t>Causes and outcomes of the acute chest syndrome in sickle cell disease. National acute chest syn</w:t>
      </w:r>
      <w:r w:rsidR="00520566">
        <w:rPr>
          <w:rFonts w:ascii="Arial" w:hAnsi="Arial" w:cs="Arial"/>
          <w:bCs/>
          <w:sz w:val="24"/>
          <w:szCs w:val="24"/>
          <w:lang w:val="en-US"/>
        </w:rPr>
        <w:t>drome study group. Mass Med Soc</w:t>
      </w:r>
      <w:r w:rsidRPr="00E071E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6036F0">
        <w:rPr>
          <w:rFonts w:ascii="Arial" w:hAnsi="Arial" w:cs="Arial"/>
          <w:bCs/>
          <w:sz w:val="24"/>
          <w:szCs w:val="24"/>
          <w:lang w:val="en-US"/>
        </w:rPr>
        <w:t xml:space="preserve">2000; </w:t>
      </w:r>
      <w:r w:rsidRPr="00E071EE">
        <w:rPr>
          <w:rFonts w:ascii="Arial" w:hAnsi="Arial" w:cs="Arial"/>
          <w:bCs/>
          <w:sz w:val="24"/>
          <w:szCs w:val="24"/>
          <w:lang w:val="en-US"/>
        </w:rPr>
        <w:t>342(25):1855-65</w:t>
      </w:r>
    </w:p>
    <w:p w14:paraId="61AB826A" w14:textId="77777777" w:rsidR="00DF3C11" w:rsidRPr="00E071EE" w:rsidRDefault="00DF3C11" w:rsidP="001F5367">
      <w:pPr>
        <w:pStyle w:val="PargrafodaLista"/>
        <w:numPr>
          <w:ilvl w:val="0"/>
          <w:numId w:val="23"/>
        </w:num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071EE">
        <w:rPr>
          <w:rFonts w:ascii="Arial" w:hAnsi="Arial" w:cs="Arial"/>
          <w:bCs/>
          <w:sz w:val="24"/>
          <w:szCs w:val="24"/>
          <w:lang w:val="en-US"/>
        </w:rPr>
        <w:t>Rees DC, Olujohungbe AD,</w:t>
      </w:r>
      <w:r w:rsidRPr="00F23E18">
        <w:rPr>
          <w:rFonts w:ascii="Arial" w:hAnsi="Arial" w:cs="Arial"/>
          <w:color w:val="006621"/>
          <w:sz w:val="24"/>
          <w:szCs w:val="24"/>
          <w:shd w:val="clear" w:color="auto" w:fill="FFFFFF"/>
          <w:lang w:val="en-US"/>
        </w:rPr>
        <w:t xml:space="preserve"> </w:t>
      </w:r>
      <w:r w:rsidRPr="00E071EE">
        <w:rPr>
          <w:rFonts w:ascii="Arial" w:hAnsi="Arial" w:cs="Arial"/>
          <w:bCs/>
          <w:sz w:val="24"/>
          <w:szCs w:val="24"/>
          <w:lang w:val="en-US"/>
        </w:rPr>
        <w:t xml:space="preserve">Parker NE, Stephens A, Telfer P, Wright J. Guidelines for the management of the acute painful crisis in sickle cell disease. Br J Haematol 2003; 120:744–52. </w:t>
      </w:r>
    </w:p>
    <w:p w14:paraId="0BB6F680" w14:textId="77777777" w:rsidR="00590BB9" w:rsidRPr="00E071EE" w:rsidRDefault="00514F65" w:rsidP="001F5367">
      <w:pPr>
        <w:pStyle w:val="PargrafodaLista"/>
        <w:numPr>
          <w:ilvl w:val="0"/>
          <w:numId w:val="23"/>
        </w:num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071EE">
        <w:rPr>
          <w:rFonts w:ascii="Arial" w:hAnsi="Arial" w:cs="Arial"/>
          <w:bCs/>
          <w:sz w:val="24"/>
          <w:szCs w:val="24"/>
          <w:lang w:val="en-US"/>
        </w:rPr>
        <w:t xml:space="preserve">Siddiqui AK, Ahmed </w:t>
      </w:r>
      <w:r w:rsidR="00590BB9" w:rsidRPr="00E071EE">
        <w:rPr>
          <w:rFonts w:ascii="Arial" w:hAnsi="Arial" w:cs="Arial"/>
          <w:bCs/>
          <w:sz w:val="24"/>
          <w:szCs w:val="24"/>
          <w:lang w:val="en-US"/>
        </w:rPr>
        <w:t xml:space="preserve">S. Pulmonary manifestations of sickle cell disease. </w:t>
      </w:r>
      <w:r w:rsidRPr="00E071EE">
        <w:rPr>
          <w:rFonts w:ascii="Arial" w:hAnsi="Arial" w:cs="Arial"/>
          <w:bCs/>
          <w:sz w:val="24"/>
          <w:szCs w:val="24"/>
          <w:lang w:val="en-US"/>
        </w:rPr>
        <w:t>Review. Postgrad Med J 2003;</w:t>
      </w:r>
      <w:r w:rsidR="004D2F0A" w:rsidRPr="00E071E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E071EE">
        <w:rPr>
          <w:rFonts w:ascii="Arial" w:hAnsi="Arial" w:cs="Arial"/>
          <w:bCs/>
          <w:sz w:val="24"/>
          <w:szCs w:val="24"/>
          <w:lang w:val="en-US"/>
        </w:rPr>
        <w:t>79:</w:t>
      </w:r>
      <w:r w:rsidR="004D2F0A" w:rsidRPr="00E071E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E071EE">
        <w:rPr>
          <w:rFonts w:ascii="Arial" w:hAnsi="Arial" w:cs="Arial"/>
          <w:bCs/>
          <w:sz w:val="24"/>
          <w:szCs w:val="24"/>
          <w:lang w:val="en-US"/>
        </w:rPr>
        <w:t>384-</w:t>
      </w:r>
      <w:r w:rsidR="00685FFE" w:rsidRPr="00E071EE">
        <w:rPr>
          <w:rFonts w:ascii="Arial" w:hAnsi="Arial" w:cs="Arial"/>
          <w:bCs/>
          <w:sz w:val="24"/>
          <w:szCs w:val="24"/>
          <w:lang w:val="en-US"/>
        </w:rPr>
        <w:t xml:space="preserve">390. </w:t>
      </w:r>
    </w:p>
    <w:p w14:paraId="051B45C0" w14:textId="77777777" w:rsidR="00CE2186" w:rsidRPr="007B0F54" w:rsidRDefault="00CE2186" w:rsidP="001F5367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24"/>
          <w:szCs w:val="24"/>
          <w:lang w:val="en-US"/>
        </w:rPr>
      </w:pPr>
      <w:r w:rsidRPr="00E071EE">
        <w:rPr>
          <w:rFonts w:ascii="Arial" w:hAnsi="Arial" w:cs="Arial"/>
          <w:bCs/>
          <w:sz w:val="24"/>
          <w:szCs w:val="24"/>
          <w:lang w:val="en-US"/>
        </w:rPr>
        <w:t>Mak V, Davies S. The pulmonary physician in critical care c Illustrative case 6: Acute chest syndrome of sickle cell anaemia. T</w:t>
      </w:r>
      <w:r w:rsidRPr="00E071EE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horax 2003, 3</w:t>
      </w:r>
      <w:r w:rsidRPr="00E071EE">
        <w:rPr>
          <w:rFonts w:ascii="Arial" w:hAnsi="Arial" w:cs="Arial"/>
          <w:color w:val="222222"/>
          <w:sz w:val="24"/>
          <w:szCs w:val="24"/>
          <w:shd w:val="clear" w:color="auto" w:fill="FFFFFF"/>
        </w:rPr>
        <w:t>8.8: 726-728.</w:t>
      </w:r>
    </w:p>
    <w:p w14:paraId="024F818A" w14:textId="77777777" w:rsidR="007B0F54" w:rsidRPr="00173F77" w:rsidRDefault="007B0F54" w:rsidP="001F5367">
      <w:pPr>
        <w:pStyle w:val="PargrafodaLista"/>
        <w:numPr>
          <w:ilvl w:val="0"/>
          <w:numId w:val="23"/>
        </w:numPr>
        <w:spacing w:line="48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Miller S. </w:t>
      </w:r>
      <w:r w:rsidRPr="00173F77">
        <w:rPr>
          <w:rFonts w:ascii="Arial" w:hAnsi="Arial" w:cs="Arial"/>
          <w:bCs/>
          <w:sz w:val="24"/>
          <w:szCs w:val="24"/>
          <w:lang w:val="en-US"/>
        </w:rPr>
        <w:t>How I treat acute chest syndrome in children with sickle cell disease</w:t>
      </w:r>
      <w:r>
        <w:rPr>
          <w:rFonts w:ascii="Arial" w:hAnsi="Arial" w:cs="Arial"/>
          <w:bCs/>
          <w:sz w:val="24"/>
          <w:szCs w:val="24"/>
          <w:lang w:val="en-US"/>
        </w:rPr>
        <w:t xml:space="preserve">. Blood 2011; </w:t>
      </w:r>
      <w:r w:rsidRPr="00173F77">
        <w:rPr>
          <w:rFonts w:ascii="Arial" w:hAnsi="Arial" w:cs="Arial"/>
          <w:bCs/>
          <w:sz w:val="24"/>
          <w:szCs w:val="24"/>
          <w:lang w:val="en-US"/>
        </w:rPr>
        <w:t>117:5297-5305</w:t>
      </w:r>
    </w:p>
    <w:p w14:paraId="3F2933BF" w14:textId="77777777" w:rsidR="00DE28BA" w:rsidRPr="00E071EE" w:rsidRDefault="00DE28BA" w:rsidP="001F5367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071EE">
        <w:rPr>
          <w:rFonts w:ascii="Arial" w:hAnsi="Arial" w:cs="Arial"/>
          <w:bCs/>
          <w:sz w:val="24"/>
          <w:szCs w:val="24"/>
          <w:lang w:val="en-US"/>
        </w:rPr>
        <w:t xml:space="preserve">Fuente J, Chakravorty S, Ayres Rebecca, Mkandawire C. A Survey of the management of Acute Chest Syndrome in Children with Sickle Cell Disease in Center in UK and Western Europe. Blood </w:t>
      </w:r>
      <w:r w:rsidR="005F742E">
        <w:rPr>
          <w:rFonts w:ascii="Arial" w:hAnsi="Arial" w:cs="Arial"/>
          <w:bCs/>
          <w:sz w:val="24"/>
          <w:szCs w:val="24"/>
          <w:lang w:val="en-US"/>
        </w:rPr>
        <w:t>2014;</w:t>
      </w:r>
      <w:r w:rsidRPr="00E071EE">
        <w:rPr>
          <w:rFonts w:ascii="Arial" w:hAnsi="Arial" w:cs="Arial"/>
          <w:bCs/>
          <w:sz w:val="24"/>
          <w:szCs w:val="24"/>
          <w:lang w:val="en-US"/>
        </w:rPr>
        <w:t>124(21): 4082</w:t>
      </w:r>
    </w:p>
    <w:p w14:paraId="2AB2EB1A" w14:textId="77777777" w:rsidR="00DE28BA" w:rsidRPr="00E071EE" w:rsidRDefault="00DE28BA" w:rsidP="001F5367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071EE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Kalpatthi R, Hall Matt, Dalal J, Woods G. Vasoocclusive Painful Episodes and the Risk of Acute Chest Syndrome in Children with Sickle Cell Disease: Does the Selection of Parental Opioid Matter?. Blood 2014; 124 (21): 442 </w:t>
      </w:r>
    </w:p>
    <w:p w14:paraId="5AB25F8B" w14:textId="2E83101A" w:rsidR="00CE2186" w:rsidRPr="008A62B6" w:rsidRDefault="00703B5C" w:rsidP="001F5367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F23E18">
        <w:rPr>
          <w:rFonts w:ascii="Arial" w:hAnsi="Arial" w:cs="Arial"/>
          <w:bCs/>
          <w:sz w:val="24"/>
          <w:szCs w:val="24"/>
          <w:lang w:val="en-US"/>
        </w:rPr>
        <w:t>Castro O, Brambilla DJ, Thorington B, Reidorf C, Scott R, Gillette P, et al. The acute chest syndrome in sickle cell disease: in</w:t>
      </w:r>
      <w:r w:rsidR="00685FFE" w:rsidRPr="00F23E18">
        <w:rPr>
          <w:rFonts w:ascii="Arial" w:hAnsi="Arial" w:cs="Arial"/>
          <w:bCs/>
          <w:sz w:val="24"/>
          <w:szCs w:val="24"/>
          <w:lang w:val="en-US"/>
        </w:rPr>
        <w:t xml:space="preserve">cidence and risk factors. </w:t>
      </w:r>
      <w:r w:rsidR="00685FFE" w:rsidRPr="00E071EE">
        <w:rPr>
          <w:rFonts w:ascii="Arial" w:hAnsi="Arial" w:cs="Arial"/>
          <w:bCs/>
          <w:sz w:val="24"/>
          <w:szCs w:val="24"/>
        </w:rPr>
        <w:t>Blood</w:t>
      </w:r>
      <w:r w:rsidRPr="00E071EE">
        <w:rPr>
          <w:rFonts w:ascii="Arial" w:hAnsi="Arial" w:cs="Arial"/>
          <w:bCs/>
          <w:sz w:val="24"/>
          <w:szCs w:val="24"/>
        </w:rPr>
        <w:t xml:space="preserve"> </w:t>
      </w:r>
      <w:r w:rsidR="00685FFE" w:rsidRPr="00E071EE">
        <w:rPr>
          <w:rFonts w:ascii="Arial" w:hAnsi="Arial" w:cs="Arial"/>
          <w:bCs/>
          <w:sz w:val="24"/>
          <w:szCs w:val="24"/>
        </w:rPr>
        <w:t>1994, 84:643-649</w:t>
      </w:r>
    </w:p>
    <w:p w14:paraId="08082FFD" w14:textId="77777777" w:rsidR="00710CE9" w:rsidRDefault="00710CE9" w:rsidP="001F5367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071EE">
        <w:rPr>
          <w:rFonts w:ascii="Arial" w:hAnsi="Arial" w:cs="Arial"/>
          <w:bCs/>
          <w:sz w:val="24"/>
          <w:szCs w:val="24"/>
          <w:lang w:val="en-US"/>
        </w:rPr>
        <w:t>Yawn B, Buchanan G, Afenyi-Annaa A, Ballas S, Hassell K,</w:t>
      </w:r>
      <w:r w:rsidR="00F77D7B">
        <w:rPr>
          <w:rFonts w:ascii="Arial" w:hAnsi="Arial" w:cs="Arial"/>
          <w:bCs/>
          <w:sz w:val="24"/>
          <w:szCs w:val="24"/>
          <w:lang w:val="en-US"/>
        </w:rPr>
        <w:t xml:space="preserve"> James H,</w:t>
      </w:r>
      <w:r w:rsidRPr="00E071EE">
        <w:rPr>
          <w:rFonts w:ascii="Arial" w:hAnsi="Arial" w:cs="Arial"/>
          <w:bCs/>
          <w:sz w:val="24"/>
          <w:szCs w:val="24"/>
          <w:lang w:val="en-US"/>
        </w:rPr>
        <w:t xml:space="preserve"> et al. Management of Sickle Cell Disease Summary of the 2014 Evidence-Based Report by Expert Panel Members. Jama.2014; 312: 1033-1048</w:t>
      </w:r>
    </w:p>
    <w:p w14:paraId="1662921C" w14:textId="77777777" w:rsidR="00AE13DE" w:rsidRDefault="00AE13DE" w:rsidP="00AE13DE">
      <w:pPr>
        <w:pStyle w:val="PargrafodaLista"/>
        <w:numPr>
          <w:ilvl w:val="0"/>
          <w:numId w:val="23"/>
        </w:numPr>
        <w:spacing w:line="48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Buchanan ID, Woodward M, Reed W. Opioid selection during sickle cell pain crisis and its impact on the development of acute chest syndrome. Pediatr Blood Cancer. 2005; 15(45):716-724</w:t>
      </w:r>
    </w:p>
    <w:p w14:paraId="46A25642" w14:textId="77777777" w:rsidR="00E146DA" w:rsidRDefault="00E146DA" w:rsidP="00E146DA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071EE">
        <w:rPr>
          <w:rFonts w:ascii="Arial" w:hAnsi="Arial" w:cs="Arial"/>
          <w:bCs/>
          <w:sz w:val="24"/>
          <w:szCs w:val="24"/>
          <w:lang w:val="en-US"/>
        </w:rPr>
        <w:t xml:space="preserve">Bellet P, Kalinyak K, Shukla R, Gelfand M, Rucknagel D. Incentive Spirometry to prevent acute pulmonary complications in sickle cell diseases. The New England Journal of Medicine </w:t>
      </w:r>
      <w:r w:rsidRPr="00E146DA">
        <w:rPr>
          <w:rFonts w:ascii="Arial" w:hAnsi="Arial" w:cs="Arial"/>
          <w:color w:val="222222"/>
          <w:sz w:val="24"/>
          <w:szCs w:val="24"/>
          <w:shd w:val="clear" w:color="auto" w:fill="FFFFFF"/>
          <w:lang w:val="en-GB"/>
        </w:rPr>
        <w:t>1995, 333.11: 699-703.</w:t>
      </w:r>
      <w:r w:rsidRPr="00E071EE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3D10ED3F" w14:textId="77777777" w:rsidR="008C0DB9" w:rsidRDefault="008C0DB9" w:rsidP="008C0DB9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071EE">
        <w:rPr>
          <w:rFonts w:ascii="Arial" w:hAnsi="Arial" w:cs="Arial"/>
          <w:bCs/>
          <w:sz w:val="24"/>
          <w:szCs w:val="24"/>
          <w:lang w:val="en-US"/>
        </w:rPr>
        <w:t xml:space="preserve">Bellet P, Kalinyak K, Shukla R, Gelfand M, Rucknagel D. Incentive Spirometry to prevent acute pulmonary complications in sickle cell diseases. The New England Journal of Medicine </w:t>
      </w:r>
      <w:r w:rsidRPr="00E146DA">
        <w:rPr>
          <w:rFonts w:ascii="Arial" w:hAnsi="Arial" w:cs="Arial"/>
          <w:color w:val="222222"/>
          <w:sz w:val="24"/>
          <w:szCs w:val="24"/>
          <w:shd w:val="clear" w:color="auto" w:fill="FFFFFF"/>
          <w:lang w:val="en-GB"/>
        </w:rPr>
        <w:t>1995, 333.11: 699-703.</w:t>
      </w:r>
      <w:r w:rsidRPr="00E071EE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3D25C43E" w14:textId="77777777" w:rsidR="00983AEA" w:rsidRPr="00AE13DE" w:rsidRDefault="00983AEA" w:rsidP="001F5367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 w:rsidRPr="00F23E18">
        <w:rPr>
          <w:rFonts w:ascii="Arial" w:hAnsi="Arial" w:cs="Arial"/>
          <w:bCs/>
          <w:sz w:val="24"/>
          <w:szCs w:val="24"/>
        </w:rPr>
        <w:t xml:space="preserve">Pinto F, Silva H, Pozzobon C. Síndrome torácica aguda grave com evolução para síndrome do desconforto respiratório agudo. </w:t>
      </w:r>
      <w:r w:rsidRPr="00AE13DE">
        <w:rPr>
          <w:rFonts w:ascii="Arial" w:hAnsi="Arial" w:cs="Arial"/>
          <w:bCs/>
          <w:sz w:val="24"/>
          <w:szCs w:val="24"/>
        </w:rPr>
        <w:t>Pulmão RJ 2006;15(2):117-120</w:t>
      </w:r>
    </w:p>
    <w:p w14:paraId="6CE6555D" w14:textId="77777777" w:rsidR="00983AEA" w:rsidRDefault="00983AEA" w:rsidP="001F5367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071EE">
        <w:rPr>
          <w:rFonts w:ascii="Arial" w:hAnsi="Arial" w:cs="Arial"/>
          <w:bCs/>
          <w:sz w:val="24"/>
          <w:szCs w:val="24"/>
          <w:lang w:val="en-US"/>
        </w:rPr>
        <w:t xml:space="preserve">Bellet P, Kalinyak K, Shukla R, Gelfand M, Rucknagel D. Incentive Spirometry to prevent acute pulmonary </w:t>
      </w:r>
      <w:r w:rsidR="00691B0B" w:rsidRPr="00E071EE">
        <w:rPr>
          <w:rFonts w:ascii="Arial" w:hAnsi="Arial" w:cs="Arial"/>
          <w:bCs/>
          <w:sz w:val="24"/>
          <w:szCs w:val="24"/>
          <w:lang w:val="en-US"/>
        </w:rPr>
        <w:t xml:space="preserve">complications in sickle cell diseases. The New England Journal of Medicine </w:t>
      </w:r>
      <w:r w:rsidR="00691B0B" w:rsidRPr="00E146DA">
        <w:rPr>
          <w:rFonts w:ascii="Arial" w:hAnsi="Arial" w:cs="Arial"/>
          <w:color w:val="222222"/>
          <w:sz w:val="24"/>
          <w:szCs w:val="24"/>
          <w:shd w:val="clear" w:color="auto" w:fill="FFFFFF"/>
          <w:lang w:val="en-GB"/>
        </w:rPr>
        <w:t>1995, 333.11: 699-703.</w:t>
      </w:r>
      <w:r w:rsidR="00691B0B" w:rsidRPr="00E071EE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5B65BEA1" w14:textId="77777777" w:rsidR="00691B0B" w:rsidRPr="00E071EE" w:rsidRDefault="00184E82" w:rsidP="001F5367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071EE">
        <w:rPr>
          <w:rFonts w:ascii="Arial" w:hAnsi="Arial" w:cs="Arial"/>
          <w:bCs/>
          <w:sz w:val="24"/>
          <w:szCs w:val="24"/>
          <w:lang w:val="en-US"/>
        </w:rPr>
        <w:lastRenderedPageBreak/>
        <w:t>Frei-Jones M, Baxter A, Roger Z, Buchanan George. Vaso-Occlusive Episodes in Older Children with Sickle Cell Disease: Emergency Department Management and Pain Assessment. J Pediatr. 2008; 152(2): 281–285</w:t>
      </w:r>
      <w:r w:rsidRPr="00E071EE">
        <w:rPr>
          <w:rFonts w:ascii="Arial" w:hAnsi="Arial" w:cs="Arial"/>
          <w:sz w:val="24"/>
          <w:szCs w:val="24"/>
        </w:rPr>
        <w:t>.</w:t>
      </w:r>
    </w:p>
    <w:p w14:paraId="1875D50D" w14:textId="77777777" w:rsidR="00173F77" w:rsidRDefault="00784043" w:rsidP="001F5367">
      <w:pPr>
        <w:pStyle w:val="PargrafodaLista"/>
        <w:numPr>
          <w:ilvl w:val="0"/>
          <w:numId w:val="23"/>
        </w:numPr>
        <w:spacing w:line="480" w:lineRule="auto"/>
        <w:rPr>
          <w:rFonts w:ascii="Arial" w:hAnsi="Arial" w:cs="Arial"/>
          <w:bCs/>
          <w:sz w:val="24"/>
          <w:szCs w:val="24"/>
          <w:lang w:val="en-US"/>
        </w:rPr>
      </w:pPr>
      <w:r w:rsidRPr="00173F77">
        <w:rPr>
          <w:rFonts w:ascii="Arial" w:hAnsi="Arial" w:cs="Arial"/>
          <w:bCs/>
          <w:sz w:val="24"/>
          <w:szCs w:val="24"/>
          <w:lang w:val="en-US"/>
        </w:rPr>
        <w:t>Restrepo R, Wettsein R, Wittnebel L, Tracy M. Incentive Spirometry. Respir Care 2011;56(10):1600-1604</w:t>
      </w:r>
    </w:p>
    <w:p w14:paraId="47F3A0EC" w14:textId="77777777" w:rsidR="00C62275" w:rsidRDefault="00C62275" w:rsidP="00F77D7B">
      <w:pPr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6871674E" w14:textId="65FFEBC4" w:rsidR="00C56A8D" w:rsidRDefault="00C56A8D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br w:type="page"/>
      </w:r>
    </w:p>
    <w:p w14:paraId="1A15C67D" w14:textId="77777777" w:rsidR="00C56A8D" w:rsidRPr="00B92332" w:rsidRDefault="00C56A8D" w:rsidP="00C56A8D">
      <w:pPr>
        <w:spacing w:after="0" w:line="360" w:lineRule="auto"/>
        <w:jc w:val="both"/>
        <w:rPr>
          <w:rFonts w:ascii="Arial" w:hAnsi="Arial" w:cs="Arial"/>
          <w:b/>
        </w:rPr>
      </w:pPr>
      <w:r w:rsidRPr="00B92332">
        <w:rPr>
          <w:rFonts w:ascii="Arial" w:hAnsi="Arial" w:cs="Arial"/>
          <w:b/>
        </w:rPr>
        <w:lastRenderedPageBreak/>
        <w:t xml:space="preserve">Tabela 1. Associação de variáveis à ocorrência de STA em </w:t>
      </w:r>
      <w:r>
        <w:rPr>
          <w:rFonts w:ascii="Arial" w:hAnsi="Arial" w:cs="Arial"/>
          <w:b/>
        </w:rPr>
        <w:t>casos e controlos - análise uni</w:t>
      </w:r>
      <w:r w:rsidRPr="00B92332">
        <w:rPr>
          <w:rFonts w:ascii="Arial" w:hAnsi="Arial" w:cs="Arial"/>
          <w:b/>
        </w:rPr>
        <w:t xml:space="preserve"> e multivariada. </w:t>
      </w:r>
    </w:p>
    <w:tbl>
      <w:tblPr>
        <w:tblW w:w="9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1416"/>
        <w:gridCol w:w="130"/>
        <w:gridCol w:w="1561"/>
        <w:gridCol w:w="218"/>
        <w:gridCol w:w="1847"/>
        <w:gridCol w:w="51"/>
        <w:gridCol w:w="2059"/>
        <w:gridCol w:w="51"/>
      </w:tblGrid>
      <w:tr w:rsidR="00C56A8D" w:rsidRPr="00B92332" w14:paraId="6CF4AD87" w14:textId="77777777" w:rsidTr="00881572">
        <w:trPr>
          <w:trHeight w:val="792"/>
          <w:jc w:val="center"/>
        </w:trPr>
        <w:tc>
          <w:tcPr>
            <w:tcW w:w="247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6C6ABF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332">
              <w:rPr>
                <w:rFonts w:ascii="Arial" w:hAnsi="Arial" w:cs="Arial"/>
                <w:b/>
                <w:bCs/>
              </w:rPr>
              <w:t>Variáveis</w:t>
            </w:r>
          </w:p>
          <w:p w14:paraId="6A480A36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6853B0" w14:textId="77777777" w:rsidR="008A62B6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332">
              <w:rPr>
                <w:rFonts w:ascii="Arial" w:hAnsi="Arial" w:cs="Arial"/>
                <w:b/>
                <w:bCs/>
              </w:rPr>
              <w:t xml:space="preserve">Casos </w:t>
            </w:r>
          </w:p>
          <w:p w14:paraId="68BC97E0" w14:textId="405F7981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D3016">
              <w:rPr>
                <w:rFonts w:ascii="Arial" w:hAnsi="Arial" w:cs="Arial"/>
                <w:b/>
                <w:bCs/>
              </w:rPr>
              <w:t>(9)</w:t>
            </w:r>
            <w:r w:rsidRPr="00B92332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261B598C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[n(%)/X±DP]</w:t>
            </w:r>
          </w:p>
        </w:tc>
        <w:tc>
          <w:tcPr>
            <w:tcW w:w="1779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471C4A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332">
              <w:rPr>
                <w:rFonts w:ascii="Arial" w:hAnsi="Arial" w:cs="Arial"/>
                <w:b/>
                <w:bCs/>
              </w:rPr>
              <w:t>Controlos (68)</w:t>
            </w:r>
          </w:p>
          <w:p w14:paraId="7D1500D8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[n(%)/X±DP]</w:t>
            </w:r>
          </w:p>
        </w:tc>
        <w:tc>
          <w:tcPr>
            <w:tcW w:w="1898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29CE66FE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92332">
              <w:rPr>
                <w:rFonts w:ascii="Arial" w:hAnsi="Arial" w:cs="Arial"/>
                <w:b/>
                <w:bCs/>
                <w:i/>
                <w:iCs/>
              </w:rPr>
              <w:t>Odds ratio</w:t>
            </w:r>
          </w:p>
          <w:p w14:paraId="6E51E6E0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(IC 90%)</w:t>
            </w:r>
          </w:p>
        </w:tc>
        <w:tc>
          <w:tcPr>
            <w:tcW w:w="211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57131FF3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92332"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OR </w:t>
            </w:r>
            <w:r w:rsidRPr="00B92332">
              <w:rPr>
                <w:rFonts w:ascii="Arial" w:hAnsi="Arial" w:cs="Arial"/>
                <w:b/>
                <w:bCs/>
                <w:lang w:val="en-US"/>
              </w:rPr>
              <w:t xml:space="preserve">ajustado </w:t>
            </w:r>
          </w:p>
          <w:p w14:paraId="13BDA1CB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 w:rsidRPr="00B92332">
              <w:rPr>
                <w:rFonts w:ascii="Arial" w:hAnsi="Arial" w:cs="Arial"/>
                <w:lang w:val="en-US"/>
              </w:rPr>
              <w:t>(IC 90%)</w:t>
            </w:r>
          </w:p>
        </w:tc>
      </w:tr>
      <w:tr w:rsidR="00C56A8D" w:rsidRPr="00B92332" w14:paraId="79129108" w14:textId="77777777" w:rsidTr="00881572">
        <w:trPr>
          <w:gridAfter w:val="1"/>
          <w:wAfter w:w="51" w:type="dxa"/>
          <w:trHeight w:val="544"/>
          <w:jc w:val="center"/>
        </w:trPr>
        <w:tc>
          <w:tcPr>
            <w:tcW w:w="247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B20A82" w14:textId="77777777" w:rsidR="00C56A8D" w:rsidRPr="00B92332" w:rsidRDefault="00C56A8D" w:rsidP="0088157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Sexo masculino</w:t>
            </w:r>
          </w:p>
        </w:tc>
        <w:tc>
          <w:tcPr>
            <w:tcW w:w="141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49D773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4 (44%)</w:t>
            </w:r>
          </w:p>
        </w:tc>
        <w:tc>
          <w:tcPr>
            <w:tcW w:w="1691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DB0F6C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21 (31%)</w:t>
            </w:r>
          </w:p>
        </w:tc>
        <w:tc>
          <w:tcPr>
            <w:tcW w:w="2065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D09F9" w14:textId="77777777" w:rsidR="008A62B6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 (0,5-5,8)</w:t>
            </w:r>
          </w:p>
          <w:p w14:paraId="63EB9F5D" w14:textId="0CEA1324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 xml:space="preserve"> p=0,662</w:t>
            </w:r>
          </w:p>
        </w:tc>
        <w:tc>
          <w:tcPr>
            <w:tcW w:w="2110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D99CF" w14:textId="48EEB58F" w:rsidR="00C56A8D" w:rsidRPr="00B92332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 (0,3-14,9)</w:t>
            </w:r>
            <w:r w:rsidR="00C56A8D" w:rsidRPr="00B92332">
              <w:rPr>
                <w:rFonts w:ascii="Arial" w:hAnsi="Arial" w:cs="Arial"/>
              </w:rPr>
              <w:t xml:space="preserve"> p=0,494</w:t>
            </w:r>
          </w:p>
        </w:tc>
      </w:tr>
      <w:tr w:rsidR="00C56A8D" w:rsidRPr="00B92332" w14:paraId="5519D05D" w14:textId="77777777" w:rsidTr="00881572">
        <w:trPr>
          <w:gridAfter w:val="1"/>
          <w:wAfter w:w="51" w:type="dxa"/>
          <w:trHeight w:val="544"/>
          <w:jc w:val="center"/>
        </w:trPr>
        <w:tc>
          <w:tcPr>
            <w:tcW w:w="247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52E341" w14:textId="42A44A48" w:rsidR="00C56A8D" w:rsidRPr="00B92332" w:rsidRDefault="00C56A8D" w:rsidP="0088157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 xml:space="preserve">Idade (anos) 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E51E7C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9,1 ± 5,3</w:t>
            </w:r>
          </w:p>
        </w:tc>
        <w:tc>
          <w:tcPr>
            <w:tcW w:w="169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CF6E23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8,6 ± 4,7</w:t>
            </w:r>
          </w:p>
        </w:tc>
        <w:tc>
          <w:tcPr>
            <w:tcW w:w="20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612A1" w14:textId="77777777" w:rsidR="008A62B6" w:rsidRDefault="00C56A8D" w:rsidP="008A62B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1,0 (0,9-1,1)</w:t>
            </w:r>
          </w:p>
          <w:p w14:paraId="4EC10E8E" w14:textId="77857317" w:rsidR="00C56A8D" w:rsidRPr="00B92332" w:rsidRDefault="00C56A8D" w:rsidP="008A62B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 xml:space="preserve"> p=0,627</w:t>
            </w:r>
          </w:p>
        </w:tc>
        <w:tc>
          <w:tcPr>
            <w:tcW w:w="2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B2777" w14:textId="77777777" w:rsidR="008A62B6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 (0,8-1,4)</w:t>
            </w:r>
          </w:p>
          <w:p w14:paraId="5F582F42" w14:textId="08B803EC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 xml:space="preserve"> p=0,580</w:t>
            </w:r>
          </w:p>
        </w:tc>
      </w:tr>
      <w:tr w:rsidR="00C56A8D" w:rsidRPr="00B92332" w14:paraId="1CD847C3" w14:textId="77777777" w:rsidTr="00881572">
        <w:trPr>
          <w:gridAfter w:val="1"/>
          <w:wAfter w:w="51" w:type="dxa"/>
          <w:trHeight w:val="544"/>
          <w:jc w:val="center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5B745F" w14:textId="0DA5B296" w:rsidR="00C56A8D" w:rsidRPr="00B92332" w:rsidRDefault="00C56A8D" w:rsidP="0088157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Roncopatia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8C52A2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4 (44%)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4AB676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14 (21%)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DE7F0" w14:textId="732FE9E4" w:rsidR="006036F0" w:rsidRDefault="00C56A8D" w:rsidP="006036F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3,1 (0,9-10</w:t>
            </w:r>
            <w:r w:rsidR="00520566">
              <w:rPr>
                <w:rFonts w:ascii="Arial" w:hAnsi="Arial" w:cs="Arial"/>
              </w:rPr>
              <w:t>,3</w:t>
            </w:r>
            <w:r w:rsidRPr="00B92332">
              <w:rPr>
                <w:rFonts w:ascii="Arial" w:hAnsi="Arial" w:cs="Arial"/>
              </w:rPr>
              <w:t xml:space="preserve">) </w:t>
            </w:r>
          </w:p>
          <w:p w14:paraId="7046D41C" w14:textId="60E7B402" w:rsidR="00C56A8D" w:rsidRPr="00B92332" w:rsidRDefault="00C56A8D" w:rsidP="006036F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p=0,112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43CAB" w14:textId="6E6090EC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1,8 (0</w:t>
            </w:r>
            <w:r w:rsidR="008A62B6">
              <w:rPr>
                <w:rFonts w:ascii="Arial" w:hAnsi="Arial" w:cs="Arial"/>
              </w:rPr>
              <w:t>,1-25,5)</w:t>
            </w:r>
            <w:r w:rsidRPr="00B92332">
              <w:rPr>
                <w:rFonts w:ascii="Arial" w:hAnsi="Arial" w:cs="Arial"/>
              </w:rPr>
              <w:t xml:space="preserve"> p=0,728</w:t>
            </w:r>
          </w:p>
        </w:tc>
      </w:tr>
      <w:tr w:rsidR="00C56A8D" w:rsidRPr="00B92332" w14:paraId="2089C0FA" w14:textId="77777777" w:rsidTr="00881572">
        <w:trPr>
          <w:gridAfter w:val="1"/>
          <w:wAfter w:w="51" w:type="dxa"/>
          <w:trHeight w:val="544"/>
          <w:jc w:val="center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45BCF0" w14:textId="77777777" w:rsidR="00C56A8D" w:rsidRPr="00B92332" w:rsidRDefault="00C56A8D" w:rsidP="0088157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92332">
              <w:rPr>
                <w:rFonts w:ascii="Arial" w:hAnsi="Arial" w:cs="Arial"/>
                <w:b/>
                <w:bCs/>
              </w:rPr>
              <w:t>Asma brônquica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6E0665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332">
              <w:rPr>
                <w:rFonts w:ascii="Arial" w:hAnsi="Arial" w:cs="Arial"/>
                <w:b/>
                <w:bCs/>
              </w:rPr>
              <w:t>4 (44%)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F84E45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332">
              <w:rPr>
                <w:rFonts w:ascii="Arial" w:hAnsi="Arial" w:cs="Arial"/>
                <w:b/>
                <w:bCs/>
              </w:rPr>
              <w:t>8 (12%)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F9764" w14:textId="0A6767E8" w:rsidR="00C56A8D" w:rsidRPr="00B92332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6,0 (1,7-21,3)</w:t>
            </w:r>
            <w:r w:rsidR="00C56A8D" w:rsidRPr="00B92332">
              <w:rPr>
                <w:rFonts w:ascii="Arial" w:hAnsi="Arial" w:cs="Arial"/>
                <w:b/>
                <w:bCs/>
              </w:rPr>
              <w:t xml:space="preserve"> p=0,011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BFA781" w14:textId="614D29A8" w:rsidR="00C56A8D" w:rsidRPr="00B92332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9,2 (2,1-40,2)</w:t>
            </w:r>
            <w:r w:rsidR="00C56A8D" w:rsidRPr="00B92332">
              <w:rPr>
                <w:rFonts w:ascii="Arial" w:hAnsi="Arial" w:cs="Arial"/>
                <w:b/>
                <w:bCs/>
              </w:rPr>
              <w:t xml:space="preserve"> p=0,014</w:t>
            </w:r>
          </w:p>
        </w:tc>
      </w:tr>
      <w:tr w:rsidR="00C56A8D" w:rsidRPr="00B92332" w14:paraId="187CABA3" w14:textId="77777777" w:rsidTr="00881572">
        <w:trPr>
          <w:gridAfter w:val="1"/>
          <w:wAfter w:w="51" w:type="dxa"/>
          <w:trHeight w:val="544"/>
          <w:jc w:val="center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BD0ABD" w14:textId="77777777" w:rsidR="00C56A8D" w:rsidRPr="00B92332" w:rsidRDefault="00C56A8D" w:rsidP="0088157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STA prévio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1DF48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6 (67%)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EFB934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20 (29%)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0D709" w14:textId="6B5817EE" w:rsidR="00C56A8D" w:rsidRPr="00B92332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 (1,4-16,7)</w:t>
            </w:r>
            <w:r w:rsidR="00C56A8D" w:rsidRPr="00B92332">
              <w:rPr>
                <w:rFonts w:ascii="Arial" w:hAnsi="Arial" w:cs="Arial"/>
              </w:rPr>
              <w:t xml:space="preserve"> p=0,026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63144" w14:textId="13E45759" w:rsidR="00C56A8D" w:rsidRPr="00B92332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 (0,3-14,9)</w:t>
            </w:r>
            <w:r w:rsidR="00C56A8D" w:rsidRPr="00B92332">
              <w:rPr>
                <w:rFonts w:ascii="Arial" w:hAnsi="Arial" w:cs="Arial"/>
              </w:rPr>
              <w:t xml:space="preserve"> p=0,494</w:t>
            </w:r>
          </w:p>
        </w:tc>
      </w:tr>
      <w:tr w:rsidR="00C56A8D" w:rsidRPr="00B92332" w14:paraId="3F4D26D1" w14:textId="77777777" w:rsidTr="00881572">
        <w:trPr>
          <w:gridAfter w:val="1"/>
          <w:wAfter w:w="51" w:type="dxa"/>
          <w:trHeight w:val="544"/>
          <w:jc w:val="center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D14CF5" w14:textId="30EA8B79" w:rsidR="00C56A8D" w:rsidRPr="00B92332" w:rsidRDefault="00C56A8D" w:rsidP="00DD3016">
            <w:pPr>
              <w:spacing w:after="0" w:line="360" w:lineRule="auto"/>
              <w:jc w:val="both"/>
              <w:rPr>
                <w:rFonts w:ascii="Arial" w:hAnsi="Arial" w:cs="Arial"/>
                <w:lang w:val="es-ES"/>
              </w:rPr>
            </w:pPr>
            <w:r w:rsidRPr="00B92332">
              <w:rPr>
                <w:rFonts w:ascii="Arial" w:hAnsi="Arial" w:cs="Arial"/>
                <w:lang w:val="es-ES"/>
              </w:rPr>
              <w:t>Hb basal (g/d</w:t>
            </w:r>
            <w:r w:rsidR="00DD3016">
              <w:rPr>
                <w:rFonts w:ascii="Arial" w:hAnsi="Arial" w:cs="Arial"/>
                <w:lang w:val="es-ES"/>
              </w:rPr>
              <w:t>l</w:t>
            </w:r>
            <w:r w:rsidRPr="00B92332">
              <w:rPr>
                <w:rFonts w:ascii="Arial" w:hAnsi="Arial" w:cs="Arial"/>
                <w:lang w:val="es-ES"/>
              </w:rPr>
              <w:t xml:space="preserve">)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820415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7,7 ± 0,5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E3727E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8,1 ± 0,7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6872A" w14:textId="77777777" w:rsidR="008A62B6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 (0,8-1,0)</w:t>
            </w:r>
          </w:p>
          <w:p w14:paraId="6BAC4CF3" w14:textId="2D9AFF72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 xml:space="preserve"> p=0,093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580DD" w14:textId="77777777" w:rsidR="008A62B6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 (0,8-1,0)</w:t>
            </w:r>
          </w:p>
          <w:p w14:paraId="4C10E5CF" w14:textId="6801271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 xml:space="preserve"> p=0,305</w:t>
            </w:r>
          </w:p>
        </w:tc>
      </w:tr>
      <w:tr w:rsidR="00C56A8D" w:rsidRPr="00B92332" w14:paraId="6D37E82D" w14:textId="77777777" w:rsidTr="00881572">
        <w:trPr>
          <w:gridAfter w:val="1"/>
          <w:wAfter w:w="51" w:type="dxa"/>
          <w:trHeight w:val="544"/>
          <w:jc w:val="center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D6F9FE" w14:textId="786D5A26" w:rsidR="00C56A8D" w:rsidRPr="00B92332" w:rsidRDefault="008A62B6" w:rsidP="0088157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DD3016">
              <w:rPr>
                <w:rFonts w:ascii="Arial" w:hAnsi="Arial" w:cs="Arial"/>
              </w:rPr>
              <w:t>Hb</w:t>
            </w:r>
            <w:r w:rsidR="00C56A8D" w:rsidRPr="00DD3016">
              <w:rPr>
                <w:rFonts w:ascii="Arial" w:hAnsi="Arial" w:cs="Arial"/>
              </w:rPr>
              <w:t xml:space="preserve"> f</w:t>
            </w:r>
            <w:r w:rsidR="00C56A8D" w:rsidRPr="00B92332">
              <w:rPr>
                <w:rFonts w:ascii="Arial" w:hAnsi="Arial" w:cs="Arial"/>
              </w:rPr>
              <w:t>etal (%)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41457E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7,8 ± 4,4%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13996F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8,1 ± 6,2%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209E3" w14:textId="77777777" w:rsidR="008A62B6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 (0,9-1,1)</w:t>
            </w:r>
          </w:p>
          <w:p w14:paraId="24F22D0A" w14:textId="16286908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 xml:space="preserve"> p=0,800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BC075" w14:textId="77777777" w:rsidR="008A62B6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 (0,8-1,2)</w:t>
            </w:r>
          </w:p>
          <w:p w14:paraId="79B699D1" w14:textId="12449102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 xml:space="preserve"> p=0,955</w:t>
            </w:r>
          </w:p>
        </w:tc>
      </w:tr>
      <w:tr w:rsidR="00C56A8D" w:rsidRPr="00B92332" w14:paraId="2C6206E8" w14:textId="77777777" w:rsidTr="00881572">
        <w:trPr>
          <w:gridAfter w:val="1"/>
          <w:wAfter w:w="51" w:type="dxa"/>
          <w:trHeight w:val="544"/>
          <w:jc w:val="center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D2ECED" w14:textId="05933454" w:rsidR="00C56A8D" w:rsidRPr="00B92332" w:rsidRDefault="00C56A8D" w:rsidP="0088157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Hidroxiureia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D80D32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5 (56%)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7F33D8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38 (56%)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3A19A" w14:textId="77777777" w:rsidR="008A62B6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 (0,3-3,2)</w:t>
            </w:r>
          </w:p>
          <w:p w14:paraId="23F4C8E7" w14:textId="7B4B3CAD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p=0,985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BFAD2" w14:textId="06A7C52C" w:rsidR="00C56A8D" w:rsidRPr="00B92332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 (0,5-10,4)</w:t>
            </w:r>
            <w:r w:rsidR="00C56A8D" w:rsidRPr="00B92332">
              <w:rPr>
                <w:rFonts w:ascii="Arial" w:hAnsi="Arial" w:cs="Arial"/>
              </w:rPr>
              <w:t xml:space="preserve"> p=0,364</w:t>
            </w:r>
          </w:p>
        </w:tc>
      </w:tr>
      <w:tr w:rsidR="00C56A8D" w:rsidRPr="00B92332" w14:paraId="0962EE7A" w14:textId="77777777" w:rsidTr="00881572">
        <w:trPr>
          <w:gridAfter w:val="1"/>
          <w:wAfter w:w="51" w:type="dxa"/>
          <w:trHeight w:val="544"/>
          <w:jc w:val="center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AFCA19" w14:textId="593B4206" w:rsidR="00C56A8D" w:rsidRPr="00B92332" w:rsidRDefault="00C56A8D" w:rsidP="0088157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CVO localizada ao tronco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E901ED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1 (11%)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FBC55A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5 (8%)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AEA9F" w14:textId="77777777" w:rsidR="008A62B6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 (0,5-5,1)</w:t>
            </w:r>
          </w:p>
          <w:p w14:paraId="0BCEE8E3" w14:textId="43BB51B8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 xml:space="preserve"> p=0,703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3B30F" w14:textId="77777777" w:rsidR="008A62B6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 (0,4-15,6)</w:t>
            </w:r>
          </w:p>
          <w:p w14:paraId="1BC9021E" w14:textId="6D43EB38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p=0,494</w:t>
            </w:r>
          </w:p>
        </w:tc>
      </w:tr>
      <w:tr w:rsidR="00C56A8D" w:rsidRPr="00B92332" w14:paraId="3AB201D1" w14:textId="77777777" w:rsidTr="00881572">
        <w:trPr>
          <w:gridAfter w:val="1"/>
          <w:wAfter w:w="51" w:type="dxa"/>
          <w:trHeight w:val="544"/>
          <w:jc w:val="center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636CED" w14:textId="63478304" w:rsidR="00C56A8D" w:rsidRPr="00DD3016" w:rsidRDefault="008A62B6" w:rsidP="0088157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DD3016">
              <w:rPr>
                <w:rFonts w:ascii="Arial" w:hAnsi="Arial" w:cs="Arial"/>
              </w:rPr>
              <w:t>Hb à admissão (g/dl</w:t>
            </w:r>
            <w:r w:rsidR="00C56A8D" w:rsidRPr="00DD3016">
              <w:rPr>
                <w:rFonts w:ascii="Arial" w:hAnsi="Arial" w:cs="Arial"/>
              </w:rPr>
              <w:t>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569931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7,7 ± 0,8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3F9F26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8,2 ± 0,9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001D7" w14:textId="77777777" w:rsidR="008A62B6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 (0,9-1,1)</w:t>
            </w:r>
          </w:p>
          <w:p w14:paraId="0CC97768" w14:textId="497A2591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 xml:space="preserve"> p=0,215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FFD1E" w14:textId="77777777" w:rsidR="008A62B6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 (0,8-1,1)</w:t>
            </w:r>
          </w:p>
          <w:p w14:paraId="27F69B56" w14:textId="4DED10F2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 xml:space="preserve"> p=0,544</w:t>
            </w:r>
          </w:p>
        </w:tc>
      </w:tr>
      <w:tr w:rsidR="00C56A8D" w:rsidRPr="00B92332" w14:paraId="35D57123" w14:textId="77777777" w:rsidTr="00881572">
        <w:trPr>
          <w:gridAfter w:val="1"/>
          <w:wAfter w:w="51" w:type="dxa"/>
          <w:trHeight w:val="544"/>
          <w:jc w:val="center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C8504" w14:textId="4D4B3845" w:rsidR="00C56A8D" w:rsidRPr="00B92332" w:rsidRDefault="008A62B6" w:rsidP="0088157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Decréscimo Hb</w:t>
            </w:r>
            <w:r w:rsidR="00C56A8D" w:rsidRPr="00B92332">
              <w:rPr>
                <w:rFonts w:ascii="Arial" w:hAnsi="Arial" w:cs="Arial"/>
              </w:rPr>
              <w:t>(</w:t>
            </w:r>
            <w:r w:rsidRPr="00DD3016">
              <w:rPr>
                <w:rFonts w:ascii="Arial" w:hAnsi="Arial" w:cs="Arial"/>
              </w:rPr>
              <w:t>g/dl</w:t>
            </w:r>
            <w:r w:rsidR="00C56A8D" w:rsidRPr="00B92332">
              <w:rPr>
                <w:rFonts w:ascii="Arial" w:hAnsi="Arial" w:cs="Arial"/>
              </w:rPr>
              <w:t>) 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87DF57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-1,1 ± 0,9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8FF43B" w14:textId="23611B7D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>-</w:t>
            </w:r>
            <w:r w:rsidR="008A62B6">
              <w:rPr>
                <w:rFonts w:ascii="Arial" w:hAnsi="Arial" w:cs="Arial"/>
              </w:rPr>
              <w:t xml:space="preserve"> </w:t>
            </w:r>
            <w:r w:rsidRPr="00B92332">
              <w:rPr>
                <w:rFonts w:ascii="Arial" w:hAnsi="Arial" w:cs="Arial"/>
              </w:rPr>
              <w:t>0,6 ± 0,6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AE215" w14:textId="77777777" w:rsidR="008A62B6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 (0,8-1,0)</w:t>
            </w:r>
          </w:p>
          <w:p w14:paraId="27995D4B" w14:textId="22DF81FF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 xml:space="preserve"> p=0,066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F4FE8" w14:textId="77777777" w:rsidR="008A62B6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 (0,8-1,0)</w:t>
            </w:r>
          </w:p>
          <w:p w14:paraId="419CC244" w14:textId="3573346F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92332">
              <w:rPr>
                <w:rFonts w:ascii="Arial" w:hAnsi="Arial" w:cs="Arial"/>
              </w:rPr>
              <w:t xml:space="preserve"> p=0,188</w:t>
            </w:r>
          </w:p>
        </w:tc>
      </w:tr>
      <w:tr w:rsidR="00C56A8D" w:rsidRPr="00B92332" w14:paraId="039681D2" w14:textId="77777777" w:rsidTr="00881572">
        <w:trPr>
          <w:gridAfter w:val="1"/>
          <w:wAfter w:w="51" w:type="dxa"/>
          <w:trHeight w:val="544"/>
          <w:jc w:val="center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621BAA" w14:textId="51725871" w:rsidR="00C56A8D" w:rsidRPr="00B92332" w:rsidRDefault="00C56A8D" w:rsidP="00DD301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92332">
              <w:rPr>
                <w:rFonts w:ascii="Arial" w:hAnsi="Arial" w:cs="Arial"/>
                <w:b/>
                <w:bCs/>
              </w:rPr>
              <w:t>PCR à admissão (mg</w:t>
            </w:r>
            <w:r w:rsidRPr="00DD3016">
              <w:rPr>
                <w:rFonts w:ascii="Arial" w:hAnsi="Arial" w:cs="Arial"/>
                <w:b/>
                <w:bCs/>
              </w:rPr>
              <w:t>/d</w:t>
            </w:r>
            <w:r w:rsidR="00DD3016" w:rsidRPr="00DD3016">
              <w:rPr>
                <w:rFonts w:ascii="Arial" w:hAnsi="Arial" w:cs="Arial"/>
                <w:b/>
                <w:bCs/>
              </w:rPr>
              <w:t>l</w:t>
            </w:r>
            <w:r w:rsidRPr="00DD301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C1B54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332">
              <w:rPr>
                <w:rFonts w:ascii="Arial" w:hAnsi="Arial" w:cs="Arial"/>
                <w:b/>
                <w:bCs/>
              </w:rPr>
              <w:t>8,0 ± 9,7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4145CD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332">
              <w:rPr>
                <w:rFonts w:ascii="Arial" w:hAnsi="Arial" w:cs="Arial"/>
                <w:b/>
                <w:bCs/>
              </w:rPr>
              <w:t>3,1 ± 4,6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1F8C9C" w14:textId="66A8F06B" w:rsidR="00C56A8D" w:rsidRPr="00B92332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 (1,0-1,2)</w:t>
            </w:r>
            <w:r w:rsidR="00C56A8D" w:rsidRPr="00B92332">
              <w:rPr>
                <w:rFonts w:ascii="Arial" w:hAnsi="Arial" w:cs="Arial"/>
                <w:b/>
                <w:bCs/>
              </w:rPr>
              <w:t xml:space="preserve"> p=0,025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B95269" w14:textId="77777777" w:rsidR="008A62B6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332">
              <w:rPr>
                <w:rFonts w:ascii="Arial" w:hAnsi="Arial" w:cs="Arial"/>
                <w:b/>
                <w:bCs/>
              </w:rPr>
              <w:t>1,2 (</w:t>
            </w:r>
            <w:r w:rsidR="008A62B6">
              <w:rPr>
                <w:rFonts w:ascii="Arial" w:hAnsi="Arial" w:cs="Arial"/>
                <w:b/>
                <w:bCs/>
              </w:rPr>
              <w:t>1,1-1,3)</w:t>
            </w:r>
          </w:p>
          <w:p w14:paraId="23620CEC" w14:textId="5B50AAE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332">
              <w:rPr>
                <w:rFonts w:ascii="Arial" w:hAnsi="Arial" w:cs="Arial"/>
                <w:b/>
                <w:bCs/>
              </w:rPr>
              <w:t xml:space="preserve"> p=0,010</w:t>
            </w:r>
          </w:p>
        </w:tc>
      </w:tr>
      <w:tr w:rsidR="00C56A8D" w:rsidRPr="00B92332" w14:paraId="3A97FCFF" w14:textId="77777777" w:rsidTr="00881572">
        <w:trPr>
          <w:gridAfter w:val="1"/>
          <w:wAfter w:w="51" w:type="dxa"/>
          <w:trHeight w:val="544"/>
          <w:jc w:val="center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FEFEBA" w14:textId="209B4E9A" w:rsidR="00C56A8D" w:rsidRPr="00B92332" w:rsidRDefault="00C56A8D" w:rsidP="0088157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92332">
              <w:rPr>
                <w:rFonts w:ascii="Arial" w:hAnsi="Arial" w:cs="Arial"/>
                <w:b/>
                <w:bCs/>
              </w:rPr>
              <w:t>Morfina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7EEA35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332">
              <w:rPr>
                <w:rFonts w:ascii="Arial" w:hAnsi="Arial" w:cs="Arial"/>
                <w:b/>
                <w:bCs/>
              </w:rPr>
              <w:t>7 (78%)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EBB56B" w14:textId="77777777" w:rsidR="00C56A8D" w:rsidRPr="00B92332" w:rsidRDefault="00C56A8D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2332">
              <w:rPr>
                <w:rFonts w:ascii="Arial" w:hAnsi="Arial" w:cs="Arial"/>
                <w:b/>
                <w:bCs/>
              </w:rPr>
              <w:t>29 (43%)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9B8C43" w14:textId="25341D31" w:rsidR="00C56A8D" w:rsidRPr="00B92332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4,7 (1,2-18,9)</w:t>
            </w:r>
            <w:r w:rsidR="00C56A8D" w:rsidRPr="00B92332">
              <w:rPr>
                <w:rFonts w:ascii="Arial" w:hAnsi="Arial" w:cs="Arial"/>
                <w:b/>
                <w:bCs/>
              </w:rPr>
              <w:t xml:space="preserve"> p=0,065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609744" w14:textId="3EE3FF1A" w:rsidR="00C56A8D" w:rsidRPr="00B92332" w:rsidRDefault="008A62B6" w:rsidP="008815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11,1 (1,8-67,7)</w:t>
            </w:r>
            <w:r w:rsidR="00C56A8D" w:rsidRPr="00B92332">
              <w:rPr>
                <w:rFonts w:ascii="Arial" w:hAnsi="Arial" w:cs="Arial"/>
                <w:b/>
                <w:bCs/>
              </w:rPr>
              <w:t xml:space="preserve"> p=0,028</w:t>
            </w:r>
          </w:p>
        </w:tc>
      </w:tr>
    </w:tbl>
    <w:p w14:paraId="73D18EB0" w14:textId="77777777" w:rsidR="00C56A8D" w:rsidRPr="00B92332" w:rsidRDefault="00C56A8D" w:rsidP="00C56A8D">
      <w:pPr>
        <w:rPr>
          <w:rFonts w:ascii="Arial" w:hAnsi="Arial" w:cs="Arial"/>
        </w:rPr>
      </w:pPr>
    </w:p>
    <w:p w14:paraId="495BDDCA" w14:textId="3197D565" w:rsidR="00C56A8D" w:rsidRPr="00B92332" w:rsidRDefault="00C56A8D" w:rsidP="00C56A8D">
      <w:pPr>
        <w:rPr>
          <w:rFonts w:ascii="Arial" w:hAnsi="Arial" w:cs="Arial"/>
        </w:rPr>
      </w:pPr>
      <w:r w:rsidRPr="00B92332">
        <w:rPr>
          <w:rFonts w:ascii="Arial" w:hAnsi="Arial" w:cs="Arial"/>
        </w:rPr>
        <w:t>† Decréscimo do valor de hemoglobina</w:t>
      </w:r>
      <w:r w:rsidR="00B962F7">
        <w:rPr>
          <w:rFonts w:ascii="Arial" w:hAnsi="Arial" w:cs="Arial"/>
        </w:rPr>
        <w:t xml:space="preserve"> </w:t>
      </w:r>
      <w:r w:rsidRPr="00B92332">
        <w:rPr>
          <w:rFonts w:ascii="Arial" w:hAnsi="Arial" w:cs="Arial"/>
        </w:rPr>
        <w:t>entre a admissão e a ocorrência de STA (casos) ou o nadir do internamento (controlos).</w:t>
      </w:r>
    </w:p>
    <w:p w14:paraId="26049D5D" w14:textId="64585EEE" w:rsidR="00173F77" w:rsidRPr="00C56A8D" w:rsidRDefault="00C56A8D" w:rsidP="00C56A8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B92332">
        <w:rPr>
          <w:rFonts w:ascii="Arial" w:hAnsi="Arial" w:cs="Arial"/>
          <w:bCs/>
        </w:rPr>
        <w:t>CVO – crise vaso-oclusiva; Hb – hemoglobina; OR – odds ratio; PCR – proteína C reactiva; STA – síndroma torácico agudo.</w:t>
      </w:r>
    </w:p>
    <w:p w14:paraId="619518EA" w14:textId="77777777" w:rsidR="00685FFE" w:rsidRPr="00C56A8D" w:rsidRDefault="00685FFE" w:rsidP="00685FFE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2FE9B355" w14:textId="77777777" w:rsidR="00710CE9" w:rsidRPr="00C56A8D" w:rsidRDefault="00710CE9" w:rsidP="00710CE9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3391940E" w14:textId="77777777" w:rsidR="00710CE9" w:rsidRPr="00C56A8D" w:rsidRDefault="00710CE9" w:rsidP="00710CE9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72E99E32" w14:textId="77777777" w:rsidR="00182315" w:rsidRPr="00C56A8D" w:rsidRDefault="00182315" w:rsidP="00843F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66DE73" w14:textId="77777777" w:rsidR="00B15A2C" w:rsidRPr="00C56A8D" w:rsidRDefault="00B15A2C" w:rsidP="00B15A2C">
      <w:pPr>
        <w:tabs>
          <w:tab w:val="left" w:pos="7373"/>
        </w:tabs>
        <w:rPr>
          <w:rFonts w:ascii="Arial" w:hAnsi="Arial" w:cs="Arial"/>
          <w:b/>
          <w:sz w:val="24"/>
          <w:szCs w:val="24"/>
        </w:rPr>
      </w:pPr>
      <w:r w:rsidRPr="00C56A8D">
        <w:rPr>
          <w:rFonts w:ascii="Arial" w:hAnsi="Arial" w:cs="Arial"/>
          <w:b/>
          <w:sz w:val="24"/>
          <w:szCs w:val="24"/>
        </w:rPr>
        <w:tab/>
      </w:r>
    </w:p>
    <w:p w14:paraId="1070A60A" w14:textId="299790BF" w:rsidR="00F937CD" w:rsidRPr="00C56A8D" w:rsidRDefault="00F937CD" w:rsidP="00B15A2C">
      <w:pPr>
        <w:tabs>
          <w:tab w:val="left" w:pos="7373"/>
        </w:tabs>
        <w:rPr>
          <w:rFonts w:ascii="Arial" w:hAnsi="Arial" w:cs="Arial"/>
          <w:b/>
        </w:rPr>
      </w:pPr>
      <w:r w:rsidRPr="00C56A8D">
        <w:rPr>
          <w:rFonts w:ascii="Arial" w:hAnsi="Arial" w:cs="Arial"/>
          <w:sz w:val="24"/>
          <w:szCs w:val="24"/>
        </w:rPr>
        <w:br w:type="page"/>
      </w:r>
    </w:p>
    <w:p w14:paraId="40607B21" w14:textId="77777777" w:rsidR="00FE2CAE" w:rsidRDefault="00FE2CAE" w:rsidP="00FE2CAE">
      <w:pPr>
        <w:rPr>
          <w:rFonts w:ascii="Arial" w:hAnsi="Arial" w:cs="Arial"/>
          <w:b/>
          <w:sz w:val="24"/>
        </w:rPr>
      </w:pPr>
      <w:r w:rsidRPr="00E071EE">
        <w:rPr>
          <w:rFonts w:ascii="Arial" w:hAnsi="Arial" w:cs="Arial"/>
          <w:b/>
          <w:sz w:val="24"/>
        </w:rPr>
        <w:lastRenderedPageBreak/>
        <w:t xml:space="preserve">Figura 1. Fluxograma de amostragem e estratificação </w:t>
      </w:r>
    </w:p>
    <w:p w14:paraId="50606DA4" w14:textId="6B111157" w:rsidR="00FE2CAE" w:rsidRPr="00F143F5" w:rsidRDefault="00FE2CAE" w:rsidP="00FE2CAE">
      <w:pPr>
        <w:rPr>
          <w:rFonts w:ascii="Arial" w:hAnsi="Arial" w:cs="Arial"/>
          <w:b/>
          <w:sz w:val="24"/>
        </w:rPr>
      </w:pPr>
      <w:r w:rsidRPr="00F143F5">
        <w:rPr>
          <w:rFonts w:ascii="Arial" w:hAnsi="Arial" w:cs="Arial"/>
          <w:b/>
          <w:sz w:val="24"/>
        </w:rPr>
        <w:t>pelo uso de analgesia controlada pelo paciente.</w:t>
      </w:r>
    </w:p>
    <w:p w14:paraId="1E5AFF74" w14:textId="77777777" w:rsidR="00FE2CAE" w:rsidRPr="00E071EE" w:rsidRDefault="00FE2CAE" w:rsidP="00FE2CAE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F143F5">
        <w:rPr>
          <w:rFonts w:ascii="Arial" w:hAnsi="Arial" w:cs="Arial"/>
          <w:bCs/>
          <w:sz w:val="24"/>
        </w:rPr>
        <w:t xml:space="preserve">CVO – crise vaso-oclusiva; PCA – </w:t>
      </w:r>
      <w:r w:rsidRPr="00F143F5">
        <w:rPr>
          <w:rFonts w:ascii="Arial" w:hAnsi="Arial" w:cs="Arial"/>
          <w:bCs/>
          <w:i/>
          <w:iCs/>
          <w:sz w:val="24"/>
        </w:rPr>
        <w:t>Patient-controlled analgesia</w:t>
      </w:r>
      <w:r w:rsidRPr="00F143F5">
        <w:rPr>
          <w:rFonts w:ascii="Arial" w:hAnsi="Arial" w:cs="Arial"/>
          <w:bCs/>
          <w:sz w:val="24"/>
        </w:rPr>
        <w:t>; STA – síndroma torácico agudo.</w:t>
      </w:r>
      <w:r w:rsidRPr="00E071EE">
        <w:rPr>
          <w:rFonts w:ascii="Arial" w:hAnsi="Arial" w:cs="Arial"/>
          <w:bCs/>
          <w:sz w:val="24"/>
        </w:rPr>
        <w:t xml:space="preserve"> </w:t>
      </w:r>
    </w:p>
    <w:p w14:paraId="0FDA693A" w14:textId="77777777" w:rsidR="00BF1423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49038E31" w14:textId="77777777" w:rsidR="00706E62" w:rsidRDefault="00706E62" w:rsidP="00706E62">
      <w:pPr>
        <w:spacing w:after="0" w:line="360" w:lineRule="auto"/>
        <w:jc w:val="both"/>
        <w:rPr>
          <w:rFonts w:ascii="Arial" w:hAnsi="Arial" w:cs="Arial"/>
          <w:b/>
        </w:rPr>
      </w:pPr>
    </w:p>
    <w:p w14:paraId="2872C984" w14:textId="39E20A77" w:rsidR="00706E62" w:rsidRPr="00B92332" w:rsidRDefault="00C56A8D" w:rsidP="008936A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noProof/>
          <w:lang w:eastAsia="pt-PT"/>
        </w:rPr>
        <w:drawing>
          <wp:inline distT="0" distB="0" distL="0" distR="0" wp14:anchorId="2FB83965" wp14:editId="497E9A14">
            <wp:extent cx="5244998" cy="240863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3414" t="21687" r="20211" b="24096"/>
                    <a:stretch/>
                  </pic:blipFill>
                  <pic:spPr bwMode="auto">
                    <a:xfrm>
                      <a:off x="0" y="0"/>
                      <a:ext cx="5268467" cy="2419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A98D04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4193B7E8" w14:textId="551297EC" w:rsidR="00BF1423" w:rsidRPr="00B92332" w:rsidRDefault="00BF1423">
      <w:pPr>
        <w:rPr>
          <w:rFonts w:ascii="Arial" w:hAnsi="Arial" w:cs="Arial"/>
          <w:b/>
        </w:rPr>
      </w:pPr>
      <w:r w:rsidRPr="00B92332">
        <w:rPr>
          <w:rFonts w:ascii="Arial" w:hAnsi="Arial" w:cs="Arial"/>
          <w:b/>
        </w:rPr>
        <w:br w:type="page"/>
      </w:r>
    </w:p>
    <w:p w14:paraId="621A8440" w14:textId="77777777" w:rsidR="00B962F7" w:rsidRDefault="00C56A8D" w:rsidP="00706E62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Figura</w:t>
      </w:r>
      <w:r w:rsidR="00706E62" w:rsidRPr="001F25B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</w:t>
      </w:r>
      <w:r w:rsidR="00706E62" w:rsidRPr="001F25B1">
        <w:rPr>
          <w:rFonts w:ascii="Arial" w:hAnsi="Arial" w:cs="Arial"/>
          <w:b/>
          <w:sz w:val="24"/>
        </w:rPr>
        <w:t xml:space="preserve">. Evolução do valor médio de hemoglobina </w:t>
      </w:r>
    </w:p>
    <w:p w14:paraId="76E72598" w14:textId="3CA65E25" w:rsidR="00706E62" w:rsidRPr="001F25B1" w:rsidRDefault="00706E62" w:rsidP="00706E62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1F25B1">
        <w:rPr>
          <w:rFonts w:ascii="Arial" w:hAnsi="Arial" w:cs="Arial"/>
          <w:b/>
          <w:sz w:val="24"/>
        </w:rPr>
        <w:t xml:space="preserve">no estrato de crianças sob </w:t>
      </w:r>
      <w:r w:rsidR="005B00B8">
        <w:rPr>
          <w:rFonts w:ascii="Arial" w:hAnsi="Arial" w:cs="Arial"/>
          <w:b/>
          <w:sz w:val="24"/>
        </w:rPr>
        <w:t>PCA</w:t>
      </w:r>
      <w:r w:rsidRPr="001F25B1">
        <w:rPr>
          <w:rFonts w:ascii="Arial" w:hAnsi="Arial" w:cs="Arial"/>
          <w:b/>
          <w:sz w:val="24"/>
        </w:rPr>
        <w:t>.</w:t>
      </w:r>
    </w:p>
    <w:p w14:paraId="1C9A3B1F" w14:textId="77777777" w:rsidR="00706E62" w:rsidRPr="00B92332" w:rsidRDefault="00706E62" w:rsidP="00706E62">
      <w:pPr>
        <w:spacing w:after="0" w:line="360" w:lineRule="auto"/>
        <w:jc w:val="both"/>
        <w:rPr>
          <w:rFonts w:ascii="Arial" w:hAnsi="Arial" w:cs="Arial"/>
          <w:bCs/>
        </w:rPr>
      </w:pPr>
    </w:p>
    <w:p w14:paraId="6E84D933" w14:textId="77777777" w:rsidR="00FE2CAE" w:rsidRPr="001F25B1" w:rsidRDefault="00FE2CAE" w:rsidP="00FE2CAE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C9330C">
        <w:rPr>
          <w:rFonts w:ascii="Arial" w:hAnsi="Arial" w:cs="Arial"/>
          <w:bCs/>
          <w:sz w:val="24"/>
        </w:rPr>
        <w:t xml:space="preserve">Hb – hemoglobina, Mín – mínimo de hemoglobina verificado previamente à STA (casos) ou nadir do internamento (controlos); PCA - </w:t>
      </w:r>
      <w:r w:rsidRPr="00C9330C">
        <w:rPr>
          <w:rFonts w:ascii="Arial" w:hAnsi="Arial" w:cs="Arial"/>
          <w:bCs/>
          <w:i/>
          <w:iCs/>
          <w:sz w:val="24"/>
        </w:rPr>
        <w:t>Patient-controlled analgesia</w:t>
      </w:r>
      <w:r w:rsidRPr="00C9330C">
        <w:rPr>
          <w:rFonts w:ascii="Arial" w:hAnsi="Arial" w:cs="Arial"/>
          <w:bCs/>
          <w:sz w:val="24"/>
        </w:rPr>
        <w:t>; STA – síndroma torácico agudo.</w:t>
      </w:r>
    </w:p>
    <w:p w14:paraId="5D10599B" w14:textId="77777777" w:rsidR="009C2CD5" w:rsidRPr="00B92332" w:rsidRDefault="009C2CD5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574A66E6" w14:textId="77777777" w:rsidR="00CA5449" w:rsidRPr="00B92332" w:rsidRDefault="00CA5449" w:rsidP="008936A7">
      <w:pPr>
        <w:spacing w:after="0" w:line="360" w:lineRule="auto"/>
        <w:jc w:val="both"/>
        <w:rPr>
          <w:rFonts w:ascii="Arial" w:hAnsi="Arial" w:cs="Arial"/>
          <w:b/>
        </w:rPr>
      </w:pPr>
      <w:r w:rsidRPr="00B92332"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7C73C49F" wp14:editId="004B118F">
            <wp:simplePos x="0" y="0"/>
            <wp:positionH relativeFrom="column">
              <wp:posOffset>0</wp:posOffset>
            </wp:positionH>
            <wp:positionV relativeFrom="paragraph">
              <wp:posOffset>6399</wp:posOffset>
            </wp:positionV>
            <wp:extent cx="5400040" cy="3348355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creen Shot 10-23-15 at 01.26 P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5A6C5B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13FBC0FE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3C279343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554933A7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744F5DFD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23D5A853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56A743E7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69E4E742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0D88AFDD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4FCF5F71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618D47B1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040442BF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32814D03" w14:textId="77777777" w:rsidR="00BF1423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25744BB3" w14:textId="77777777" w:rsidR="00E30797" w:rsidRDefault="00E30797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7988E32C" w14:textId="404AF5EE" w:rsidR="00E30797" w:rsidRDefault="00E30797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13800453" w14:textId="77777777" w:rsidR="00E30797" w:rsidRPr="00E30797" w:rsidRDefault="00E30797" w:rsidP="008936A7">
      <w:pPr>
        <w:spacing w:after="0" w:line="360" w:lineRule="auto"/>
        <w:jc w:val="both"/>
        <w:rPr>
          <w:rFonts w:cs="Arial"/>
          <w:b/>
        </w:rPr>
      </w:pPr>
    </w:p>
    <w:p w14:paraId="3132A903" w14:textId="77777777" w:rsidR="00BF1423" w:rsidRPr="00B92332" w:rsidRDefault="00BF1423">
      <w:pPr>
        <w:rPr>
          <w:rFonts w:ascii="Arial" w:hAnsi="Arial" w:cs="Arial"/>
          <w:b/>
        </w:rPr>
      </w:pPr>
      <w:r w:rsidRPr="00B92332">
        <w:rPr>
          <w:rFonts w:ascii="Arial" w:hAnsi="Arial" w:cs="Arial"/>
          <w:b/>
        </w:rPr>
        <w:br w:type="page"/>
      </w:r>
    </w:p>
    <w:p w14:paraId="7F8AAF27" w14:textId="15B8F3BB" w:rsidR="00706E62" w:rsidRPr="001F25B1" w:rsidRDefault="00C56A8D" w:rsidP="00706E62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Figura 3</w:t>
      </w:r>
      <w:r w:rsidR="00706E62" w:rsidRPr="001F25B1">
        <w:rPr>
          <w:rFonts w:ascii="Arial" w:hAnsi="Arial" w:cs="Arial"/>
          <w:b/>
          <w:sz w:val="24"/>
        </w:rPr>
        <w:t>. Distribuição das doses de morfina administradas em PCA (médias e intervalos de confiança a 90%).</w:t>
      </w:r>
    </w:p>
    <w:p w14:paraId="066E6DEC" w14:textId="77777777" w:rsidR="00706E62" w:rsidRPr="001F25B1" w:rsidRDefault="00706E62" w:rsidP="00706E62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14:paraId="5D8877B1" w14:textId="77777777" w:rsidR="00FE2CAE" w:rsidRPr="001F25B1" w:rsidRDefault="00FE2CAE" w:rsidP="00FE2CAE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250C11">
        <w:rPr>
          <w:rFonts w:ascii="Arial" w:hAnsi="Arial" w:cs="Arial"/>
          <w:bCs/>
          <w:sz w:val="24"/>
        </w:rPr>
        <w:t xml:space="preserve">PCA - </w:t>
      </w:r>
      <w:r w:rsidRPr="00250C11">
        <w:rPr>
          <w:rFonts w:ascii="Arial" w:hAnsi="Arial" w:cs="Arial"/>
          <w:bCs/>
          <w:i/>
          <w:iCs/>
          <w:sz w:val="24"/>
        </w:rPr>
        <w:t>Patient-controlled analgesia</w:t>
      </w:r>
      <w:r w:rsidRPr="00250C11">
        <w:rPr>
          <w:rFonts w:ascii="Arial" w:hAnsi="Arial" w:cs="Arial"/>
          <w:bCs/>
          <w:sz w:val="24"/>
        </w:rPr>
        <w:t>.</w:t>
      </w:r>
    </w:p>
    <w:p w14:paraId="557BA8DC" w14:textId="239D6C27" w:rsidR="00706E62" w:rsidRPr="001F25B1" w:rsidRDefault="00706E62" w:rsidP="00706E62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0409ED9F" w14:textId="505DAB7F" w:rsidR="00CA5449" w:rsidRPr="00B92332" w:rsidRDefault="00DF49DB" w:rsidP="008936A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ED4FEC" wp14:editId="0378E7B5">
                <wp:simplePos x="0" y="0"/>
                <wp:positionH relativeFrom="column">
                  <wp:posOffset>328930</wp:posOffset>
                </wp:positionH>
                <wp:positionV relativeFrom="paragraph">
                  <wp:posOffset>116840</wp:posOffset>
                </wp:positionV>
                <wp:extent cx="5400040" cy="3181985"/>
                <wp:effectExtent l="0" t="0" r="0" b="0"/>
                <wp:wrapNone/>
                <wp:docPr id="24" name="Gru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3181985"/>
                          <a:chOff x="0" y="0"/>
                          <a:chExt cx="5400040" cy="3181985"/>
                        </a:xfrm>
                      </wpg:grpSpPr>
                      <pic:pic xmlns:pic="http://schemas.openxmlformats.org/drawingml/2006/picture">
                        <pic:nvPicPr>
                          <pic:cNvPr id="21" name="Imagem 2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181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m 2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5754" y="260252"/>
                            <a:ext cx="941070" cy="355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group w14:anchorId="5AFBFA60" id="Grupo 24" o:spid="_x0000_s1026" style="position:absolute;margin-left:25.9pt;margin-top:9.2pt;width:425.2pt;height:250.55pt;z-index:251661312" coordsize="54000,31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GcdaKACiiigAooooAKKKKACiiigAooooAKKKKACiiigAooooAKKKKACiiigAooooAKKKKACiiuZT&#10;41/BqTxX/wAIHH8W/DLa55nl/wBirr1v9r3/AN3yd+/PtjNAHTUUUUAFFFFABRRRQAUUUUAFFFFA&#10;BRRRQAUUUUAFFFFABRRRQAUUZooAKKKKACiijN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1" o:spid="_x0000_s1027" type="#_x0000_t75" style="position:absolute;width:54000;height:318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vjh3FAAAA2wAAAA8AAABkcnMvZG93bnJldi54bWxEj0FrwkAUhO+C/2F5Qi9SN0aRNrpKKdgK&#10;Bala0OMj+8wGs29Ddmviv3cLBY/DzHzDLFadrcSVGl86VjAeJSCIc6dLLhT8HNbPLyB8QNZYOSYF&#10;N/KwWvZ7C8y0a3lH130oRISwz1CBCaHOpPS5IYt+5Gri6J1dYzFE2RRSN9hGuK1kmiQzabHkuGCw&#10;pndD+WX/axUUX+1Rm+FEvp7S78+Pw/a0XZupUk+D7m0OIlAXHuH/9kYrSMfw9yX+ALm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744dxQAAANsAAAAPAAAAAAAAAAAAAAAA&#10;AJ8CAABkcnMvZG93bnJldi54bWxQSwUGAAAAAAQABAD3AAAAkQMAAAAA&#10;">
                  <v:imagedata r:id="rId14" o:title=""/>
                  <v:path arrowok="t"/>
                </v:shape>
                <v:shape id="Imagem 23" o:spid="_x0000_s1028" type="#_x0000_t75" style="position:absolute;left:11957;top:2602;width:9411;height:3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S3xvDAAAA2wAAAA8AAABkcnMvZG93bnJldi54bWxEj91qwkAUhO8LvsNyhN7prgpiUzehiFKJ&#10;0J+0D3DIniah2bMhu8b49q5Q6OUwM98w22y0rRio941jDYu5AkFcOtNwpeH76zDbgPAB2WDrmDRc&#10;yUOWTh62mBh34U8ailCJCGGfoIY6hC6R0pc1WfRz1xFH78f1FkOUfSVNj5cIt61cKrWWFhuOCzV2&#10;tKup/C3OVsPHSYV9PrzucudW9l29mbyzT1o/TseXZxCBxvAf/msfjYblCu5f4g+Q6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xLfG8MAAADbAAAADwAAAAAAAAAAAAAAAACf&#10;AgAAZHJzL2Rvd25yZXYueG1sUEsFBgAAAAAEAAQA9wAAAI8DAAAAAA==&#10;">
                  <v:imagedata r:id="rId15" o:title=""/>
                  <v:path arrowok="t"/>
                </v:shape>
              </v:group>
            </w:pict>
          </mc:Fallback>
        </mc:AlternateContent>
      </w:r>
    </w:p>
    <w:p w14:paraId="0BED9D3E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35B61B02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2636DA25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215B7CAF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4DCB04BD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0081A539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08AC3807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51EE207C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37612660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250A13A2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0E9FF0C4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28E44A8C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590CB14D" w14:textId="77777777" w:rsidR="00943954" w:rsidRPr="00B92332" w:rsidRDefault="00943954" w:rsidP="008936A7">
      <w:pPr>
        <w:spacing w:after="0" w:line="360" w:lineRule="auto"/>
        <w:jc w:val="both"/>
        <w:rPr>
          <w:rFonts w:ascii="Arial" w:hAnsi="Arial" w:cs="Arial"/>
          <w:bCs/>
        </w:rPr>
      </w:pPr>
    </w:p>
    <w:p w14:paraId="56FACC02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6E715E49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0E3B1680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0BDAE945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6833BB74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p w14:paraId="23AB449B" w14:textId="77777777" w:rsidR="00BF1423" w:rsidRPr="00B92332" w:rsidRDefault="00BF1423" w:rsidP="008936A7">
      <w:pPr>
        <w:spacing w:after="0" w:line="360" w:lineRule="auto"/>
        <w:jc w:val="both"/>
        <w:rPr>
          <w:rFonts w:ascii="Arial" w:hAnsi="Arial" w:cs="Arial"/>
          <w:b/>
        </w:rPr>
      </w:pPr>
    </w:p>
    <w:sectPr w:rsidR="00BF1423" w:rsidRPr="00B92332" w:rsidSect="004F5F18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54C55" w14:textId="77777777" w:rsidR="00B46543" w:rsidRDefault="00B46543" w:rsidP="00C56A8D">
      <w:pPr>
        <w:spacing w:after="0" w:line="240" w:lineRule="auto"/>
      </w:pPr>
      <w:r>
        <w:separator/>
      </w:r>
    </w:p>
  </w:endnote>
  <w:endnote w:type="continuationSeparator" w:id="0">
    <w:p w14:paraId="27F047F0" w14:textId="77777777" w:rsidR="00B46543" w:rsidRDefault="00B46543" w:rsidP="00C5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609429"/>
      <w:docPartObj>
        <w:docPartGallery w:val="Page Numbers (Bottom of Page)"/>
        <w:docPartUnique/>
      </w:docPartObj>
    </w:sdtPr>
    <w:sdtEndPr/>
    <w:sdtContent>
      <w:p w14:paraId="7448B1D8" w14:textId="52B2A500" w:rsidR="008D4D01" w:rsidRDefault="008D4D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FBE">
          <w:rPr>
            <w:noProof/>
          </w:rPr>
          <w:t>1</w:t>
        </w:r>
        <w:r>
          <w:fldChar w:fldCharType="end"/>
        </w:r>
      </w:p>
    </w:sdtContent>
  </w:sdt>
  <w:p w14:paraId="19FF50E8" w14:textId="77777777" w:rsidR="008D4D01" w:rsidRDefault="008D4D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92DD7" w14:textId="77777777" w:rsidR="00B46543" w:rsidRDefault="00B46543" w:rsidP="00C56A8D">
      <w:pPr>
        <w:spacing w:after="0" w:line="240" w:lineRule="auto"/>
      </w:pPr>
      <w:r>
        <w:separator/>
      </w:r>
    </w:p>
  </w:footnote>
  <w:footnote w:type="continuationSeparator" w:id="0">
    <w:p w14:paraId="1E961A5D" w14:textId="77777777" w:rsidR="00B46543" w:rsidRDefault="00B46543" w:rsidP="00C56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7AC7"/>
    <w:multiLevelType w:val="hybridMultilevel"/>
    <w:tmpl w:val="E5823D66"/>
    <w:lvl w:ilvl="0" w:tplc="CDC0C8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D268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78C4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2821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2C65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5EAB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4EAB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E25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B0A0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AA3A5C"/>
    <w:multiLevelType w:val="hybridMultilevel"/>
    <w:tmpl w:val="32E013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E4108"/>
    <w:multiLevelType w:val="hybridMultilevel"/>
    <w:tmpl w:val="2D0443C6"/>
    <w:lvl w:ilvl="0" w:tplc="86085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BA25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D841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3DCA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CECE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6F4F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8200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7B29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D266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0D9121DE"/>
    <w:multiLevelType w:val="hybridMultilevel"/>
    <w:tmpl w:val="EA24216C"/>
    <w:lvl w:ilvl="0" w:tplc="95905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AC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0A2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4E8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C33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2437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A9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485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1869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F1234"/>
    <w:multiLevelType w:val="hybridMultilevel"/>
    <w:tmpl w:val="FD068588"/>
    <w:lvl w:ilvl="0" w:tplc="4992CB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DC17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E818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AEE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AAAB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0C14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C8C8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FE23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E458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3CF2277"/>
    <w:multiLevelType w:val="hybridMultilevel"/>
    <w:tmpl w:val="DCF423E4"/>
    <w:lvl w:ilvl="0" w:tplc="6DD64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B25C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0E39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3A29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BC5E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2447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F02E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4C28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76ED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C7A1AC2"/>
    <w:multiLevelType w:val="hybridMultilevel"/>
    <w:tmpl w:val="6144D8E0"/>
    <w:lvl w:ilvl="0" w:tplc="B5448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FC69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A66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B21E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365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D067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A4A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109F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6D1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1E2168E"/>
    <w:multiLevelType w:val="hybridMultilevel"/>
    <w:tmpl w:val="0D08673C"/>
    <w:lvl w:ilvl="0" w:tplc="04DA6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0CB8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4894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B6A7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3AAD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70CE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D642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5052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C216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586386F"/>
    <w:multiLevelType w:val="hybridMultilevel"/>
    <w:tmpl w:val="501C997A"/>
    <w:lvl w:ilvl="0" w:tplc="4F5CD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6079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B884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EE4A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A097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7203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92CF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1A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BAC8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1431D14"/>
    <w:multiLevelType w:val="hybridMultilevel"/>
    <w:tmpl w:val="77A0D18C"/>
    <w:lvl w:ilvl="0" w:tplc="A1DC20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BAF5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AD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C01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C59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CA69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FE9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445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E2FD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E564B1"/>
    <w:multiLevelType w:val="hybridMultilevel"/>
    <w:tmpl w:val="4B927046"/>
    <w:lvl w:ilvl="0" w:tplc="9FAC2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168AA40">
      <w:start w:val="26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E349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3DA7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A749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A320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9B21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84A3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2C22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>
    <w:nsid w:val="3D55309D"/>
    <w:multiLevelType w:val="hybridMultilevel"/>
    <w:tmpl w:val="CCAA2F3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F56287"/>
    <w:multiLevelType w:val="hybridMultilevel"/>
    <w:tmpl w:val="614E473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6474E"/>
    <w:multiLevelType w:val="hybridMultilevel"/>
    <w:tmpl w:val="1256D884"/>
    <w:lvl w:ilvl="0" w:tplc="9D94D55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71520"/>
    <w:multiLevelType w:val="hybridMultilevel"/>
    <w:tmpl w:val="5B30A10C"/>
    <w:lvl w:ilvl="0" w:tplc="B2DC3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E9A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652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04D3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685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D4CE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507A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BCA1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24FF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C335DEA"/>
    <w:multiLevelType w:val="hybridMultilevel"/>
    <w:tmpl w:val="38C446E6"/>
    <w:lvl w:ilvl="0" w:tplc="7226AE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3A25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BEEB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1E63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48A8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605F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E10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AE22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7C3B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C9C0E1D"/>
    <w:multiLevelType w:val="hybridMultilevel"/>
    <w:tmpl w:val="DF7A0D24"/>
    <w:lvl w:ilvl="0" w:tplc="EF38D1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E8555E"/>
    <w:multiLevelType w:val="hybridMultilevel"/>
    <w:tmpl w:val="98965202"/>
    <w:lvl w:ilvl="0" w:tplc="85881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BC6A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CE69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FA31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0A24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1881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E80A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7433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F807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EF1049A"/>
    <w:multiLevelType w:val="hybridMultilevel"/>
    <w:tmpl w:val="4DC4D79A"/>
    <w:lvl w:ilvl="0" w:tplc="C2EA0B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D637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3A52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FA1D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26D0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1C3C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4C6E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B4BC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0A1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8FB2C76"/>
    <w:multiLevelType w:val="hybridMultilevel"/>
    <w:tmpl w:val="7EAE3A0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206922"/>
    <w:multiLevelType w:val="hybridMultilevel"/>
    <w:tmpl w:val="F15E29E6"/>
    <w:lvl w:ilvl="0" w:tplc="B3206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1563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4628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5941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B92A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86EB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08E1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A682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8488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1">
    <w:nsid w:val="6CE9001C"/>
    <w:multiLevelType w:val="hybridMultilevel"/>
    <w:tmpl w:val="DA7E9438"/>
    <w:lvl w:ilvl="0" w:tplc="D00AB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DEE477E">
      <w:start w:val="26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D324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1021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C4CF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E4E4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CBA8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1EA7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B92F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2">
    <w:nsid w:val="6E98197B"/>
    <w:multiLevelType w:val="hybridMultilevel"/>
    <w:tmpl w:val="727217C6"/>
    <w:lvl w:ilvl="0" w:tplc="843C8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EC36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80BC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1A81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C0F9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56A8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221F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B816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2CAE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B967D5A"/>
    <w:multiLevelType w:val="hybridMultilevel"/>
    <w:tmpl w:val="6188087C"/>
    <w:lvl w:ilvl="0" w:tplc="C8E45B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ECF8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1658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2084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8E5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B6C8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82A3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9E66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E034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BA53400"/>
    <w:multiLevelType w:val="hybridMultilevel"/>
    <w:tmpl w:val="43E65604"/>
    <w:lvl w:ilvl="0" w:tplc="465C8F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49B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EC8E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ACF6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EEAA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A28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4E82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CAC6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92E8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9"/>
  </w:num>
  <w:num w:numId="5">
    <w:abstractNumId w:val="6"/>
  </w:num>
  <w:num w:numId="6">
    <w:abstractNumId w:val="14"/>
  </w:num>
  <w:num w:numId="7">
    <w:abstractNumId w:val="17"/>
  </w:num>
  <w:num w:numId="8">
    <w:abstractNumId w:val="24"/>
  </w:num>
  <w:num w:numId="9">
    <w:abstractNumId w:val="7"/>
  </w:num>
  <w:num w:numId="10">
    <w:abstractNumId w:val="18"/>
  </w:num>
  <w:num w:numId="11">
    <w:abstractNumId w:val="5"/>
  </w:num>
  <w:num w:numId="12">
    <w:abstractNumId w:val="15"/>
  </w:num>
  <w:num w:numId="13">
    <w:abstractNumId w:val="0"/>
  </w:num>
  <w:num w:numId="14">
    <w:abstractNumId w:val="23"/>
  </w:num>
  <w:num w:numId="15">
    <w:abstractNumId w:val="22"/>
  </w:num>
  <w:num w:numId="16">
    <w:abstractNumId w:val="8"/>
  </w:num>
  <w:num w:numId="17">
    <w:abstractNumId w:val="4"/>
  </w:num>
  <w:num w:numId="18">
    <w:abstractNumId w:val="2"/>
  </w:num>
  <w:num w:numId="19">
    <w:abstractNumId w:val="21"/>
  </w:num>
  <w:num w:numId="20">
    <w:abstractNumId w:val="10"/>
  </w:num>
  <w:num w:numId="21">
    <w:abstractNumId w:val="1"/>
  </w:num>
  <w:num w:numId="22">
    <w:abstractNumId w:val="13"/>
  </w:num>
  <w:num w:numId="23">
    <w:abstractNumId w:val="11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05"/>
    <w:rsid w:val="0000238F"/>
    <w:rsid w:val="00005043"/>
    <w:rsid w:val="00005EA8"/>
    <w:rsid w:val="00006EC7"/>
    <w:rsid w:val="00011090"/>
    <w:rsid w:val="00014563"/>
    <w:rsid w:val="00023509"/>
    <w:rsid w:val="00035297"/>
    <w:rsid w:val="0003583A"/>
    <w:rsid w:val="00040710"/>
    <w:rsid w:val="0004083C"/>
    <w:rsid w:val="00045CAC"/>
    <w:rsid w:val="0004606F"/>
    <w:rsid w:val="00046B91"/>
    <w:rsid w:val="00052FD0"/>
    <w:rsid w:val="000552B5"/>
    <w:rsid w:val="00055DFB"/>
    <w:rsid w:val="0005736A"/>
    <w:rsid w:val="00061067"/>
    <w:rsid w:val="000630D8"/>
    <w:rsid w:val="000640FE"/>
    <w:rsid w:val="00064520"/>
    <w:rsid w:val="00064553"/>
    <w:rsid w:val="0006659A"/>
    <w:rsid w:val="00067EAB"/>
    <w:rsid w:val="00080B05"/>
    <w:rsid w:val="00083511"/>
    <w:rsid w:val="00083B62"/>
    <w:rsid w:val="00085F6C"/>
    <w:rsid w:val="000927CA"/>
    <w:rsid w:val="00097085"/>
    <w:rsid w:val="00097264"/>
    <w:rsid w:val="000A5812"/>
    <w:rsid w:val="000A6A01"/>
    <w:rsid w:val="000B1DA7"/>
    <w:rsid w:val="000B1DBA"/>
    <w:rsid w:val="000B31D3"/>
    <w:rsid w:val="000B357C"/>
    <w:rsid w:val="000B48C7"/>
    <w:rsid w:val="000B6298"/>
    <w:rsid w:val="000B6E04"/>
    <w:rsid w:val="000B7C9B"/>
    <w:rsid w:val="000C225E"/>
    <w:rsid w:val="000C2E29"/>
    <w:rsid w:val="000C6D93"/>
    <w:rsid w:val="000D00D2"/>
    <w:rsid w:val="000D0AA1"/>
    <w:rsid w:val="000D6FF5"/>
    <w:rsid w:val="000D7349"/>
    <w:rsid w:val="000E1A75"/>
    <w:rsid w:val="000E33A4"/>
    <w:rsid w:val="000E5EAA"/>
    <w:rsid w:val="000F14BC"/>
    <w:rsid w:val="000F52FD"/>
    <w:rsid w:val="001022F1"/>
    <w:rsid w:val="00105D3D"/>
    <w:rsid w:val="00106EF1"/>
    <w:rsid w:val="00114991"/>
    <w:rsid w:val="0011544E"/>
    <w:rsid w:val="00117A6D"/>
    <w:rsid w:val="00120DC9"/>
    <w:rsid w:val="0012319C"/>
    <w:rsid w:val="00127E48"/>
    <w:rsid w:val="0013214B"/>
    <w:rsid w:val="0014114B"/>
    <w:rsid w:val="001415F4"/>
    <w:rsid w:val="00141EDE"/>
    <w:rsid w:val="001434C2"/>
    <w:rsid w:val="001444F5"/>
    <w:rsid w:val="001455F0"/>
    <w:rsid w:val="00145AAF"/>
    <w:rsid w:val="001503DB"/>
    <w:rsid w:val="001533C5"/>
    <w:rsid w:val="00154662"/>
    <w:rsid w:val="001552AE"/>
    <w:rsid w:val="0015736C"/>
    <w:rsid w:val="00157CD7"/>
    <w:rsid w:val="00164AAF"/>
    <w:rsid w:val="001653A6"/>
    <w:rsid w:val="00165570"/>
    <w:rsid w:val="001655E7"/>
    <w:rsid w:val="00165A98"/>
    <w:rsid w:val="00171FD9"/>
    <w:rsid w:val="00173F77"/>
    <w:rsid w:val="001772A0"/>
    <w:rsid w:val="00181AF9"/>
    <w:rsid w:val="00182315"/>
    <w:rsid w:val="001837DD"/>
    <w:rsid w:val="00184E82"/>
    <w:rsid w:val="0018596B"/>
    <w:rsid w:val="00187E11"/>
    <w:rsid w:val="00190370"/>
    <w:rsid w:val="00190417"/>
    <w:rsid w:val="00191DD0"/>
    <w:rsid w:val="00192B65"/>
    <w:rsid w:val="00194FD6"/>
    <w:rsid w:val="001A1CDF"/>
    <w:rsid w:val="001A4998"/>
    <w:rsid w:val="001A6FD1"/>
    <w:rsid w:val="001B00D0"/>
    <w:rsid w:val="001B0E4E"/>
    <w:rsid w:val="001B1D6A"/>
    <w:rsid w:val="001B2A91"/>
    <w:rsid w:val="001B66CB"/>
    <w:rsid w:val="001C1A2F"/>
    <w:rsid w:val="001C2358"/>
    <w:rsid w:val="001D11DE"/>
    <w:rsid w:val="001D1AED"/>
    <w:rsid w:val="001D2B81"/>
    <w:rsid w:val="001D3FBE"/>
    <w:rsid w:val="001E4785"/>
    <w:rsid w:val="001E72B2"/>
    <w:rsid w:val="001E7CA4"/>
    <w:rsid w:val="001F04DF"/>
    <w:rsid w:val="001F1BEB"/>
    <w:rsid w:val="001F25B1"/>
    <w:rsid w:val="001F5367"/>
    <w:rsid w:val="001F61FE"/>
    <w:rsid w:val="00202614"/>
    <w:rsid w:val="002041CA"/>
    <w:rsid w:val="002043EA"/>
    <w:rsid w:val="00210D1C"/>
    <w:rsid w:val="00214A25"/>
    <w:rsid w:val="00217D3D"/>
    <w:rsid w:val="00217DA8"/>
    <w:rsid w:val="002208FB"/>
    <w:rsid w:val="00224EFF"/>
    <w:rsid w:val="00225D9A"/>
    <w:rsid w:val="00226B43"/>
    <w:rsid w:val="0023298E"/>
    <w:rsid w:val="00232ADD"/>
    <w:rsid w:val="00235318"/>
    <w:rsid w:val="002378C1"/>
    <w:rsid w:val="00237E2E"/>
    <w:rsid w:val="00241FE0"/>
    <w:rsid w:val="0024303B"/>
    <w:rsid w:val="00244252"/>
    <w:rsid w:val="00244700"/>
    <w:rsid w:val="00250C11"/>
    <w:rsid w:val="00252F7B"/>
    <w:rsid w:val="00254CB0"/>
    <w:rsid w:val="00255AC4"/>
    <w:rsid w:val="00260712"/>
    <w:rsid w:val="002624F4"/>
    <w:rsid w:val="002659B5"/>
    <w:rsid w:val="002661DC"/>
    <w:rsid w:val="00271E6C"/>
    <w:rsid w:val="00272394"/>
    <w:rsid w:val="00272820"/>
    <w:rsid w:val="00273419"/>
    <w:rsid w:val="00276395"/>
    <w:rsid w:val="002767F5"/>
    <w:rsid w:val="00277BCC"/>
    <w:rsid w:val="00280737"/>
    <w:rsid w:val="0028593B"/>
    <w:rsid w:val="00290D5A"/>
    <w:rsid w:val="00291A7E"/>
    <w:rsid w:val="00292107"/>
    <w:rsid w:val="00292B99"/>
    <w:rsid w:val="002A39BB"/>
    <w:rsid w:val="002A6442"/>
    <w:rsid w:val="002B47CE"/>
    <w:rsid w:val="002B6B67"/>
    <w:rsid w:val="002C17BC"/>
    <w:rsid w:val="002C2A1E"/>
    <w:rsid w:val="002C7256"/>
    <w:rsid w:val="002C7524"/>
    <w:rsid w:val="002D5912"/>
    <w:rsid w:val="002E05C4"/>
    <w:rsid w:val="002E5D30"/>
    <w:rsid w:val="002E65CF"/>
    <w:rsid w:val="002F0CDD"/>
    <w:rsid w:val="002F1277"/>
    <w:rsid w:val="002F22FE"/>
    <w:rsid w:val="002F232C"/>
    <w:rsid w:val="002F4473"/>
    <w:rsid w:val="002F5E9C"/>
    <w:rsid w:val="002F67DF"/>
    <w:rsid w:val="003036BD"/>
    <w:rsid w:val="00305B33"/>
    <w:rsid w:val="00307512"/>
    <w:rsid w:val="0031101C"/>
    <w:rsid w:val="00315D86"/>
    <w:rsid w:val="00317256"/>
    <w:rsid w:val="00320216"/>
    <w:rsid w:val="003234B2"/>
    <w:rsid w:val="003243B3"/>
    <w:rsid w:val="00325015"/>
    <w:rsid w:val="00327B98"/>
    <w:rsid w:val="00330E1F"/>
    <w:rsid w:val="00332D28"/>
    <w:rsid w:val="003352EF"/>
    <w:rsid w:val="00335656"/>
    <w:rsid w:val="003360CE"/>
    <w:rsid w:val="00336F6A"/>
    <w:rsid w:val="003434B4"/>
    <w:rsid w:val="00345AFD"/>
    <w:rsid w:val="00345F65"/>
    <w:rsid w:val="0034717B"/>
    <w:rsid w:val="00347648"/>
    <w:rsid w:val="00347C35"/>
    <w:rsid w:val="00350AE8"/>
    <w:rsid w:val="003517C4"/>
    <w:rsid w:val="00353C16"/>
    <w:rsid w:val="00354390"/>
    <w:rsid w:val="00355AEF"/>
    <w:rsid w:val="003600ED"/>
    <w:rsid w:val="00360A91"/>
    <w:rsid w:val="00361497"/>
    <w:rsid w:val="003634B3"/>
    <w:rsid w:val="003657B5"/>
    <w:rsid w:val="00365E32"/>
    <w:rsid w:val="003678F6"/>
    <w:rsid w:val="00370D66"/>
    <w:rsid w:val="00373DDD"/>
    <w:rsid w:val="003768C1"/>
    <w:rsid w:val="00376B2F"/>
    <w:rsid w:val="00377CB8"/>
    <w:rsid w:val="00380B0B"/>
    <w:rsid w:val="00380E0E"/>
    <w:rsid w:val="00381F8A"/>
    <w:rsid w:val="00385BD9"/>
    <w:rsid w:val="00390259"/>
    <w:rsid w:val="0039166A"/>
    <w:rsid w:val="00391CA9"/>
    <w:rsid w:val="00394159"/>
    <w:rsid w:val="003A070B"/>
    <w:rsid w:val="003A74B3"/>
    <w:rsid w:val="003B10ED"/>
    <w:rsid w:val="003B17E8"/>
    <w:rsid w:val="003B4BE3"/>
    <w:rsid w:val="003B5E63"/>
    <w:rsid w:val="003B61C2"/>
    <w:rsid w:val="003B7C4B"/>
    <w:rsid w:val="003C21B5"/>
    <w:rsid w:val="003C2964"/>
    <w:rsid w:val="003C46F5"/>
    <w:rsid w:val="003C67BD"/>
    <w:rsid w:val="003D2765"/>
    <w:rsid w:val="003D7876"/>
    <w:rsid w:val="003D79BB"/>
    <w:rsid w:val="003E00D0"/>
    <w:rsid w:val="003E193A"/>
    <w:rsid w:val="003E19C2"/>
    <w:rsid w:val="003E7042"/>
    <w:rsid w:val="003E7B6F"/>
    <w:rsid w:val="003E7F54"/>
    <w:rsid w:val="003F2747"/>
    <w:rsid w:val="003F274A"/>
    <w:rsid w:val="003F2C01"/>
    <w:rsid w:val="003F5129"/>
    <w:rsid w:val="003F6B2C"/>
    <w:rsid w:val="0040313A"/>
    <w:rsid w:val="0040381F"/>
    <w:rsid w:val="00404F9B"/>
    <w:rsid w:val="00406045"/>
    <w:rsid w:val="00416795"/>
    <w:rsid w:val="004172FF"/>
    <w:rsid w:val="0041793F"/>
    <w:rsid w:val="00420407"/>
    <w:rsid w:val="00420622"/>
    <w:rsid w:val="00423C50"/>
    <w:rsid w:val="00425B73"/>
    <w:rsid w:val="00430538"/>
    <w:rsid w:val="00430B05"/>
    <w:rsid w:val="00432A0C"/>
    <w:rsid w:val="00433D56"/>
    <w:rsid w:val="0043564F"/>
    <w:rsid w:val="00435BB5"/>
    <w:rsid w:val="004365B0"/>
    <w:rsid w:val="004370B1"/>
    <w:rsid w:val="00451817"/>
    <w:rsid w:val="00451AF8"/>
    <w:rsid w:val="00457B85"/>
    <w:rsid w:val="00460B11"/>
    <w:rsid w:val="004648F0"/>
    <w:rsid w:val="00465749"/>
    <w:rsid w:val="00470594"/>
    <w:rsid w:val="0047193A"/>
    <w:rsid w:val="0047224B"/>
    <w:rsid w:val="0047694F"/>
    <w:rsid w:val="004770CB"/>
    <w:rsid w:val="004816EF"/>
    <w:rsid w:val="00482977"/>
    <w:rsid w:val="004834A2"/>
    <w:rsid w:val="00483E1C"/>
    <w:rsid w:val="0048584F"/>
    <w:rsid w:val="0048586C"/>
    <w:rsid w:val="0048683A"/>
    <w:rsid w:val="00487737"/>
    <w:rsid w:val="00490E81"/>
    <w:rsid w:val="00491600"/>
    <w:rsid w:val="0049173A"/>
    <w:rsid w:val="00491F3C"/>
    <w:rsid w:val="0049437A"/>
    <w:rsid w:val="00495099"/>
    <w:rsid w:val="004954B3"/>
    <w:rsid w:val="00495A62"/>
    <w:rsid w:val="00495C9C"/>
    <w:rsid w:val="00497608"/>
    <w:rsid w:val="004A13C3"/>
    <w:rsid w:val="004A31C9"/>
    <w:rsid w:val="004A407F"/>
    <w:rsid w:val="004A454B"/>
    <w:rsid w:val="004B03E2"/>
    <w:rsid w:val="004B0587"/>
    <w:rsid w:val="004B0934"/>
    <w:rsid w:val="004B3B7F"/>
    <w:rsid w:val="004B44CD"/>
    <w:rsid w:val="004B4530"/>
    <w:rsid w:val="004B703B"/>
    <w:rsid w:val="004C3455"/>
    <w:rsid w:val="004C3AD5"/>
    <w:rsid w:val="004C4719"/>
    <w:rsid w:val="004C5830"/>
    <w:rsid w:val="004C5CB3"/>
    <w:rsid w:val="004D1C89"/>
    <w:rsid w:val="004D2F0A"/>
    <w:rsid w:val="004D4475"/>
    <w:rsid w:val="004E3B27"/>
    <w:rsid w:val="004F175F"/>
    <w:rsid w:val="004F3117"/>
    <w:rsid w:val="004F5F18"/>
    <w:rsid w:val="004F5FE5"/>
    <w:rsid w:val="005002D2"/>
    <w:rsid w:val="0050299D"/>
    <w:rsid w:val="00504244"/>
    <w:rsid w:val="00505523"/>
    <w:rsid w:val="005119A2"/>
    <w:rsid w:val="00514875"/>
    <w:rsid w:val="00514F65"/>
    <w:rsid w:val="005160DE"/>
    <w:rsid w:val="00520566"/>
    <w:rsid w:val="00520CDD"/>
    <w:rsid w:val="005236F3"/>
    <w:rsid w:val="00523BEA"/>
    <w:rsid w:val="00524403"/>
    <w:rsid w:val="00524E70"/>
    <w:rsid w:val="0052604C"/>
    <w:rsid w:val="00526E8C"/>
    <w:rsid w:val="00527BAC"/>
    <w:rsid w:val="0053145A"/>
    <w:rsid w:val="0053514C"/>
    <w:rsid w:val="0053562E"/>
    <w:rsid w:val="00543D5B"/>
    <w:rsid w:val="005448F7"/>
    <w:rsid w:val="00545F8C"/>
    <w:rsid w:val="005529DC"/>
    <w:rsid w:val="005546D1"/>
    <w:rsid w:val="005605B9"/>
    <w:rsid w:val="00564A71"/>
    <w:rsid w:val="00566B96"/>
    <w:rsid w:val="00566F6B"/>
    <w:rsid w:val="00572A1F"/>
    <w:rsid w:val="0057328E"/>
    <w:rsid w:val="00573CDF"/>
    <w:rsid w:val="00574F13"/>
    <w:rsid w:val="00577593"/>
    <w:rsid w:val="005805C0"/>
    <w:rsid w:val="00584429"/>
    <w:rsid w:val="00586EA8"/>
    <w:rsid w:val="005901FA"/>
    <w:rsid w:val="00590BB9"/>
    <w:rsid w:val="00596DDC"/>
    <w:rsid w:val="005A4D48"/>
    <w:rsid w:val="005A5520"/>
    <w:rsid w:val="005A6AE1"/>
    <w:rsid w:val="005B00B8"/>
    <w:rsid w:val="005B169B"/>
    <w:rsid w:val="005B17FC"/>
    <w:rsid w:val="005B2EE0"/>
    <w:rsid w:val="005B423C"/>
    <w:rsid w:val="005B4FA0"/>
    <w:rsid w:val="005C45B9"/>
    <w:rsid w:val="005C5D0D"/>
    <w:rsid w:val="005C5F24"/>
    <w:rsid w:val="005C7DCF"/>
    <w:rsid w:val="005C7EFC"/>
    <w:rsid w:val="005D0A3A"/>
    <w:rsid w:val="005D15B6"/>
    <w:rsid w:val="005D2118"/>
    <w:rsid w:val="005D33C2"/>
    <w:rsid w:val="005D7090"/>
    <w:rsid w:val="005E1B2B"/>
    <w:rsid w:val="005E32EC"/>
    <w:rsid w:val="005F1AF0"/>
    <w:rsid w:val="005F2799"/>
    <w:rsid w:val="005F742E"/>
    <w:rsid w:val="005F780B"/>
    <w:rsid w:val="006036F0"/>
    <w:rsid w:val="00603C77"/>
    <w:rsid w:val="00603E95"/>
    <w:rsid w:val="006126CE"/>
    <w:rsid w:val="00616F28"/>
    <w:rsid w:val="00624EBD"/>
    <w:rsid w:val="00625909"/>
    <w:rsid w:val="0062609B"/>
    <w:rsid w:val="006320D4"/>
    <w:rsid w:val="0063327D"/>
    <w:rsid w:val="00636000"/>
    <w:rsid w:val="00640EE2"/>
    <w:rsid w:val="00640F2B"/>
    <w:rsid w:val="00643BCE"/>
    <w:rsid w:val="00646D71"/>
    <w:rsid w:val="00650517"/>
    <w:rsid w:val="00651A9D"/>
    <w:rsid w:val="006537A6"/>
    <w:rsid w:val="00656E33"/>
    <w:rsid w:val="00657BEA"/>
    <w:rsid w:val="0066293F"/>
    <w:rsid w:val="00664C84"/>
    <w:rsid w:val="00674F78"/>
    <w:rsid w:val="00677F7D"/>
    <w:rsid w:val="006840A8"/>
    <w:rsid w:val="00684FBE"/>
    <w:rsid w:val="00685FFE"/>
    <w:rsid w:val="006877C9"/>
    <w:rsid w:val="00687D25"/>
    <w:rsid w:val="00691B0B"/>
    <w:rsid w:val="006942DF"/>
    <w:rsid w:val="006945C4"/>
    <w:rsid w:val="00695E45"/>
    <w:rsid w:val="0069616D"/>
    <w:rsid w:val="006966FA"/>
    <w:rsid w:val="00696837"/>
    <w:rsid w:val="006978FF"/>
    <w:rsid w:val="006A0AAA"/>
    <w:rsid w:val="006A20F4"/>
    <w:rsid w:val="006A5788"/>
    <w:rsid w:val="006A7F73"/>
    <w:rsid w:val="006B42BA"/>
    <w:rsid w:val="006B48AC"/>
    <w:rsid w:val="006B66F2"/>
    <w:rsid w:val="006B7912"/>
    <w:rsid w:val="006C0AE9"/>
    <w:rsid w:val="006C1EC3"/>
    <w:rsid w:val="006C25D4"/>
    <w:rsid w:val="006C3CBE"/>
    <w:rsid w:val="006C4DA1"/>
    <w:rsid w:val="006D5162"/>
    <w:rsid w:val="006D615B"/>
    <w:rsid w:val="006D701A"/>
    <w:rsid w:val="006D72DB"/>
    <w:rsid w:val="006D7B13"/>
    <w:rsid w:val="006E177A"/>
    <w:rsid w:val="006E1D58"/>
    <w:rsid w:val="006E2497"/>
    <w:rsid w:val="006E3ECF"/>
    <w:rsid w:val="006E474C"/>
    <w:rsid w:val="006F2F5F"/>
    <w:rsid w:val="006F37F9"/>
    <w:rsid w:val="006F3C7B"/>
    <w:rsid w:val="006F3F2E"/>
    <w:rsid w:val="006F4492"/>
    <w:rsid w:val="006F5A47"/>
    <w:rsid w:val="006F5B0B"/>
    <w:rsid w:val="006F62CB"/>
    <w:rsid w:val="007019E2"/>
    <w:rsid w:val="00703B5C"/>
    <w:rsid w:val="00704191"/>
    <w:rsid w:val="0070619B"/>
    <w:rsid w:val="0070671B"/>
    <w:rsid w:val="00706E62"/>
    <w:rsid w:val="00710CE9"/>
    <w:rsid w:val="00711A99"/>
    <w:rsid w:val="00713FEB"/>
    <w:rsid w:val="00717FFC"/>
    <w:rsid w:val="007237B9"/>
    <w:rsid w:val="00723DAB"/>
    <w:rsid w:val="0072449A"/>
    <w:rsid w:val="007246EC"/>
    <w:rsid w:val="007310E9"/>
    <w:rsid w:val="007326FC"/>
    <w:rsid w:val="00733511"/>
    <w:rsid w:val="00734EAE"/>
    <w:rsid w:val="007374B8"/>
    <w:rsid w:val="0074008F"/>
    <w:rsid w:val="0074043C"/>
    <w:rsid w:val="00744CD0"/>
    <w:rsid w:val="00746117"/>
    <w:rsid w:val="007473CB"/>
    <w:rsid w:val="00753278"/>
    <w:rsid w:val="007557CF"/>
    <w:rsid w:val="00756F1E"/>
    <w:rsid w:val="00761926"/>
    <w:rsid w:val="0076452A"/>
    <w:rsid w:val="00765683"/>
    <w:rsid w:val="00773842"/>
    <w:rsid w:val="00780EBD"/>
    <w:rsid w:val="00782D3E"/>
    <w:rsid w:val="00783185"/>
    <w:rsid w:val="00784043"/>
    <w:rsid w:val="00785044"/>
    <w:rsid w:val="0078625C"/>
    <w:rsid w:val="007862D2"/>
    <w:rsid w:val="00787E29"/>
    <w:rsid w:val="007920A9"/>
    <w:rsid w:val="00795355"/>
    <w:rsid w:val="00795620"/>
    <w:rsid w:val="0079731B"/>
    <w:rsid w:val="007A29BA"/>
    <w:rsid w:val="007A2DB3"/>
    <w:rsid w:val="007A3115"/>
    <w:rsid w:val="007A58D2"/>
    <w:rsid w:val="007A5D45"/>
    <w:rsid w:val="007A5D57"/>
    <w:rsid w:val="007A7270"/>
    <w:rsid w:val="007B0F54"/>
    <w:rsid w:val="007B1721"/>
    <w:rsid w:val="007B2837"/>
    <w:rsid w:val="007B3114"/>
    <w:rsid w:val="007B3903"/>
    <w:rsid w:val="007B4E06"/>
    <w:rsid w:val="007C0534"/>
    <w:rsid w:val="007C0A9D"/>
    <w:rsid w:val="007C4D45"/>
    <w:rsid w:val="007C528E"/>
    <w:rsid w:val="007C539C"/>
    <w:rsid w:val="007E03A5"/>
    <w:rsid w:val="007E269B"/>
    <w:rsid w:val="007E2DF8"/>
    <w:rsid w:val="007E2E2C"/>
    <w:rsid w:val="007E7F03"/>
    <w:rsid w:val="007F09FC"/>
    <w:rsid w:val="007F29B6"/>
    <w:rsid w:val="007F3C7C"/>
    <w:rsid w:val="007F5234"/>
    <w:rsid w:val="007F64C9"/>
    <w:rsid w:val="00803A42"/>
    <w:rsid w:val="00804FA8"/>
    <w:rsid w:val="00805658"/>
    <w:rsid w:val="00807B55"/>
    <w:rsid w:val="00815176"/>
    <w:rsid w:val="008218BE"/>
    <w:rsid w:val="00822AB6"/>
    <w:rsid w:val="00826EB8"/>
    <w:rsid w:val="0082774D"/>
    <w:rsid w:val="00834AA1"/>
    <w:rsid w:val="00840C54"/>
    <w:rsid w:val="00843FEF"/>
    <w:rsid w:val="008443D6"/>
    <w:rsid w:val="008452F5"/>
    <w:rsid w:val="00845AE4"/>
    <w:rsid w:val="00846189"/>
    <w:rsid w:val="00854789"/>
    <w:rsid w:val="00855864"/>
    <w:rsid w:val="00861344"/>
    <w:rsid w:val="00870247"/>
    <w:rsid w:val="008765BE"/>
    <w:rsid w:val="00881572"/>
    <w:rsid w:val="0088178B"/>
    <w:rsid w:val="00882B4C"/>
    <w:rsid w:val="008848E1"/>
    <w:rsid w:val="00886281"/>
    <w:rsid w:val="00887140"/>
    <w:rsid w:val="00890EC6"/>
    <w:rsid w:val="008936A7"/>
    <w:rsid w:val="00894754"/>
    <w:rsid w:val="0089476D"/>
    <w:rsid w:val="0089513E"/>
    <w:rsid w:val="008963EF"/>
    <w:rsid w:val="00897C9F"/>
    <w:rsid w:val="008A0C61"/>
    <w:rsid w:val="008A18A4"/>
    <w:rsid w:val="008A62B6"/>
    <w:rsid w:val="008A6BD8"/>
    <w:rsid w:val="008A6CA8"/>
    <w:rsid w:val="008B07FC"/>
    <w:rsid w:val="008B1782"/>
    <w:rsid w:val="008B2DDD"/>
    <w:rsid w:val="008B5588"/>
    <w:rsid w:val="008C0DB9"/>
    <w:rsid w:val="008C2AEE"/>
    <w:rsid w:val="008C2D2B"/>
    <w:rsid w:val="008C341C"/>
    <w:rsid w:val="008C393F"/>
    <w:rsid w:val="008C515B"/>
    <w:rsid w:val="008C56E6"/>
    <w:rsid w:val="008C6A53"/>
    <w:rsid w:val="008C7C71"/>
    <w:rsid w:val="008D050C"/>
    <w:rsid w:val="008D3CCD"/>
    <w:rsid w:val="008D4D01"/>
    <w:rsid w:val="008D4E69"/>
    <w:rsid w:val="008E04ED"/>
    <w:rsid w:val="008E212B"/>
    <w:rsid w:val="008E5078"/>
    <w:rsid w:val="008E62DB"/>
    <w:rsid w:val="008E7888"/>
    <w:rsid w:val="008F68B6"/>
    <w:rsid w:val="00901AE9"/>
    <w:rsid w:val="00902980"/>
    <w:rsid w:val="009053B4"/>
    <w:rsid w:val="00906987"/>
    <w:rsid w:val="00906BED"/>
    <w:rsid w:val="0091077D"/>
    <w:rsid w:val="00913304"/>
    <w:rsid w:val="00915853"/>
    <w:rsid w:val="009226EE"/>
    <w:rsid w:val="00924FCD"/>
    <w:rsid w:val="009304FA"/>
    <w:rsid w:val="00931386"/>
    <w:rsid w:val="00932296"/>
    <w:rsid w:val="009348BA"/>
    <w:rsid w:val="00936FEC"/>
    <w:rsid w:val="00941EAD"/>
    <w:rsid w:val="00942699"/>
    <w:rsid w:val="00943954"/>
    <w:rsid w:val="0094795C"/>
    <w:rsid w:val="009519B4"/>
    <w:rsid w:val="00951E6A"/>
    <w:rsid w:val="009534AC"/>
    <w:rsid w:val="009633EC"/>
    <w:rsid w:val="0096370E"/>
    <w:rsid w:val="00967067"/>
    <w:rsid w:val="009678AF"/>
    <w:rsid w:val="00967907"/>
    <w:rsid w:val="0097030B"/>
    <w:rsid w:val="00983AEA"/>
    <w:rsid w:val="00985ED0"/>
    <w:rsid w:val="009901A8"/>
    <w:rsid w:val="0099217B"/>
    <w:rsid w:val="00992E41"/>
    <w:rsid w:val="009A2536"/>
    <w:rsid w:val="009A3D3B"/>
    <w:rsid w:val="009A64FB"/>
    <w:rsid w:val="009B102B"/>
    <w:rsid w:val="009B17AC"/>
    <w:rsid w:val="009B5CA0"/>
    <w:rsid w:val="009C0924"/>
    <w:rsid w:val="009C11B3"/>
    <w:rsid w:val="009C2CD5"/>
    <w:rsid w:val="009C3951"/>
    <w:rsid w:val="009D0154"/>
    <w:rsid w:val="009D20D8"/>
    <w:rsid w:val="009D30EE"/>
    <w:rsid w:val="009E1D03"/>
    <w:rsid w:val="009E2526"/>
    <w:rsid w:val="009E2FB0"/>
    <w:rsid w:val="009E48BC"/>
    <w:rsid w:val="009E4E7B"/>
    <w:rsid w:val="009E5BC4"/>
    <w:rsid w:val="009F2F7A"/>
    <w:rsid w:val="009F51A5"/>
    <w:rsid w:val="009F57AA"/>
    <w:rsid w:val="009F67FA"/>
    <w:rsid w:val="009F6DB2"/>
    <w:rsid w:val="009F7F7A"/>
    <w:rsid w:val="00A017F8"/>
    <w:rsid w:val="00A04859"/>
    <w:rsid w:val="00A04AAB"/>
    <w:rsid w:val="00A1432C"/>
    <w:rsid w:val="00A14EB2"/>
    <w:rsid w:val="00A155ED"/>
    <w:rsid w:val="00A17453"/>
    <w:rsid w:val="00A251FE"/>
    <w:rsid w:val="00A25A3D"/>
    <w:rsid w:val="00A30BF9"/>
    <w:rsid w:val="00A34ECD"/>
    <w:rsid w:val="00A40FC4"/>
    <w:rsid w:val="00A45E90"/>
    <w:rsid w:val="00A473B2"/>
    <w:rsid w:val="00A51407"/>
    <w:rsid w:val="00A54AED"/>
    <w:rsid w:val="00A56571"/>
    <w:rsid w:val="00A56B30"/>
    <w:rsid w:val="00A6182E"/>
    <w:rsid w:val="00A61D1B"/>
    <w:rsid w:val="00A662CF"/>
    <w:rsid w:val="00A6641E"/>
    <w:rsid w:val="00A71E04"/>
    <w:rsid w:val="00A729E5"/>
    <w:rsid w:val="00A73031"/>
    <w:rsid w:val="00A7766B"/>
    <w:rsid w:val="00A77F3C"/>
    <w:rsid w:val="00A816F1"/>
    <w:rsid w:val="00A843CC"/>
    <w:rsid w:val="00A91178"/>
    <w:rsid w:val="00A93023"/>
    <w:rsid w:val="00A932AD"/>
    <w:rsid w:val="00A96BDA"/>
    <w:rsid w:val="00AA14CF"/>
    <w:rsid w:val="00AA1A0E"/>
    <w:rsid w:val="00AA25AE"/>
    <w:rsid w:val="00AA51B9"/>
    <w:rsid w:val="00AA5F06"/>
    <w:rsid w:val="00AA67B9"/>
    <w:rsid w:val="00AC05F9"/>
    <w:rsid w:val="00AC14B1"/>
    <w:rsid w:val="00AC33AF"/>
    <w:rsid w:val="00AC3533"/>
    <w:rsid w:val="00AC559E"/>
    <w:rsid w:val="00AC671D"/>
    <w:rsid w:val="00AD1C1A"/>
    <w:rsid w:val="00AD3D9B"/>
    <w:rsid w:val="00AE13DE"/>
    <w:rsid w:val="00AE4FF8"/>
    <w:rsid w:val="00AE6DBC"/>
    <w:rsid w:val="00AE6F10"/>
    <w:rsid w:val="00AF55CB"/>
    <w:rsid w:val="00AF77F2"/>
    <w:rsid w:val="00AF79DD"/>
    <w:rsid w:val="00B00CF3"/>
    <w:rsid w:val="00B044D5"/>
    <w:rsid w:val="00B05CC2"/>
    <w:rsid w:val="00B105EC"/>
    <w:rsid w:val="00B1337E"/>
    <w:rsid w:val="00B15A2C"/>
    <w:rsid w:val="00B16B72"/>
    <w:rsid w:val="00B172E4"/>
    <w:rsid w:val="00B20B54"/>
    <w:rsid w:val="00B23A63"/>
    <w:rsid w:val="00B24201"/>
    <w:rsid w:val="00B24D2C"/>
    <w:rsid w:val="00B26C1E"/>
    <w:rsid w:val="00B30188"/>
    <w:rsid w:val="00B315ED"/>
    <w:rsid w:val="00B342B5"/>
    <w:rsid w:val="00B34541"/>
    <w:rsid w:val="00B36990"/>
    <w:rsid w:val="00B36EF7"/>
    <w:rsid w:val="00B409BD"/>
    <w:rsid w:val="00B46543"/>
    <w:rsid w:val="00B46B7C"/>
    <w:rsid w:val="00B500BF"/>
    <w:rsid w:val="00B616E8"/>
    <w:rsid w:val="00B62CB9"/>
    <w:rsid w:val="00B672B5"/>
    <w:rsid w:val="00B709CF"/>
    <w:rsid w:val="00B74A59"/>
    <w:rsid w:val="00B751D6"/>
    <w:rsid w:val="00B75479"/>
    <w:rsid w:val="00B806B6"/>
    <w:rsid w:val="00B8105F"/>
    <w:rsid w:val="00B81C32"/>
    <w:rsid w:val="00B82E80"/>
    <w:rsid w:val="00B8560C"/>
    <w:rsid w:val="00B86A05"/>
    <w:rsid w:val="00B90964"/>
    <w:rsid w:val="00B92332"/>
    <w:rsid w:val="00B9241E"/>
    <w:rsid w:val="00B962F7"/>
    <w:rsid w:val="00BB0227"/>
    <w:rsid w:val="00BB4367"/>
    <w:rsid w:val="00BB4EE8"/>
    <w:rsid w:val="00BC1319"/>
    <w:rsid w:val="00BC2C3B"/>
    <w:rsid w:val="00BC3D75"/>
    <w:rsid w:val="00BD1150"/>
    <w:rsid w:val="00BD3D29"/>
    <w:rsid w:val="00BE2F9B"/>
    <w:rsid w:val="00BE3C7A"/>
    <w:rsid w:val="00BE4FAA"/>
    <w:rsid w:val="00BE78B4"/>
    <w:rsid w:val="00BF09C6"/>
    <w:rsid w:val="00BF1423"/>
    <w:rsid w:val="00BF20F0"/>
    <w:rsid w:val="00BF389C"/>
    <w:rsid w:val="00BF7EC5"/>
    <w:rsid w:val="00C00F69"/>
    <w:rsid w:val="00C0708C"/>
    <w:rsid w:val="00C1310C"/>
    <w:rsid w:val="00C15424"/>
    <w:rsid w:val="00C15C7D"/>
    <w:rsid w:val="00C1643B"/>
    <w:rsid w:val="00C176EC"/>
    <w:rsid w:val="00C17D7E"/>
    <w:rsid w:val="00C20340"/>
    <w:rsid w:val="00C22509"/>
    <w:rsid w:val="00C228D5"/>
    <w:rsid w:val="00C230D8"/>
    <w:rsid w:val="00C242A3"/>
    <w:rsid w:val="00C2459D"/>
    <w:rsid w:val="00C27DC9"/>
    <w:rsid w:val="00C32714"/>
    <w:rsid w:val="00C35639"/>
    <w:rsid w:val="00C3733E"/>
    <w:rsid w:val="00C40B6A"/>
    <w:rsid w:val="00C4209E"/>
    <w:rsid w:val="00C424A3"/>
    <w:rsid w:val="00C44D6E"/>
    <w:rsid w:val="00C47512"/>
    <w:rsid w:val="00C5080A"/>
    <w:rsid w:val="00C50DAF"/>
    <w:rsid w:val="00C538E9"/>
    <w:rsid w:val="00C5442F"/>
    <w:rsid w:val="00C54DEE"/>
    <w:rsid w:val="00C55B46"/>
    <w:rsid w:val="00C566CF"/>
    <w:rsid w:val="00C56A8D"/>
    <w:rsid w:val="00C56FB7"/>
    <w:rsid w:val="00C62275"/>
    <w:rsid w:val="00C62A4E"/>
    <w:rsid w:val="00C66024"/>
    <w:rsid w:val="00C67623"/>
    <w:rsid w:val="00C72FDD"/>
    <w:rsid w:val="00C77440"/>
    <w:rsid w:val="00C80A39"/>
    <w:rsid w:val="00C81039"/>
    <w:rsid w:val="00C81BAB"/>
    <w:rsid w:val="00C81C5D"/>
    <w:rsid w:val="00C81CF8"/>
    <w:rsid w:val="00C83292"/>
    <w:rsid w:val="00C90412"/>
    <w:rsid w:val="00C9330C"/>
    <w:rsid w:val="00C93BCC"/>
    <w:rsid w:val="00CA0116"/>
    <w:rsid w:val="00CA32F9"/>
    <w:rsid w:val="00CA5449"/>
    <w:rsid w:val="00CB07CE"/>
    <w:rsid w:val="00CB1670"/>
    <w:rsid w:val="00CB2DFB"/>
    <w:rsid w:val="00CB5B12"/>
    <w:rsid w:val="00CC1BD6"/>
    <w:rsid w:val="00CC55F1"/>
    <w:rsid w:val="00CC6174"/>
    <w:rsid w:val="00CC7A88"/>
    <w:rsid w:val="00CD17DC"/>
    <w:rsid w:val="00CD6E0E"/>
    <w:rsid w:val="00CE0D1D"/>
    <w:rsid w:val="00CE2186"/>
    <w:rsid w:val="00CE36BC"/>
    <w:rsid w:val="00CE4669"/>
    <w:rsid w:val="00CE6018"/>
    <w:rsid w:val="00CF706E"/>
    <w:rsid w:val="00D0120C"/>
    <w:rsid w:val="00D02E6B"/>
    <w:rsid w:val="00D11564"/>
    <w:rsid w:val="00D15DF2"/>
    <w:rsid w:val="00D16BEF"/>
    <w:rsid w:val="00D20932"/>
    <w:rsid w:val="00D227DF"/>
    <w:rsid w:val="00D2290E"/>
    <w:rsid w:val="00D23C5D"/>
    <w:rsid w:val="00D34446"/>
    <w:rsid w:val="00D34955"/>
    <w:rsid w:val="00D354C9"/>
    <w:rsid w:val="00D354CF"/>
    <w:rsid w:val="00D35EC7"/>
    <w:rsid w:val="00D37046"/>
    <w:rsid w:val="00D4291D"/>
    <w:rsid w:val="00D43694"/>
    <w:rsid w:val="00D43A8F"/>
    <w:rsid w:val="00D448D9"/>
    <w:rsid w:val="00D50F07"/>
    <w:rsid w:val="00D51E0C"/>
    <w:rsid w:val="00D51F97"/>
    <w:rsid w:val="00D55389"/>
    <w:rsid w:val="00D555F5"/>
    <w:rsid w:val="00D779F5"/>
    <w:rsid w:val="00D80393"/>
    <w:rsid w:val="00D855EC"/>
    <w:rsid w:val="00D87999"/>
    <w:rsid w:val="00D90409"/>
    <w:rsid w:val="00D91268"/>
    <w:rsid w:val="00D94A70"/>
    <w:rsid w:val="00DA0B7E"/>
    <w:rsid w:val="00DA1983"/>
    <w:rsid w:val="00DA5BD8"/>
    <w:rsid w:val="00DA7C7C"/>
    <w:rsid w:val="00DB0E9C"/>
    <w:rsid w:val="00DB1A50"/>
    <w:rsid w:val="00DB1C26"/>
    <w:rsid w:val="00DB44CC"/>
    <w:rsid w:val="00DB6BF7"/>
    <w:rsid w:val="00DB6CF8"/>
    <w:rsid w:val="00DC19A6"/>
    <w:rsid w:val="00DC3E02"/>
    <w:rsid w:val="00DC5AFF"/>
    <w:rsid w:val="00DC7A73"/>
    <w:rsid w:val="00DC7F7B"/>
    <w:rsid w:val="00DD1668"/>
    <w:rsid w:val="00DD3016"/>
    <w:rsid w:val="00DE28BA"/>
    <w:rsid w:val="00DE2E5E"/>
    <w:rsid w:val="00DE61C0"/>
    <w:rsid w:val="00DF108A"/>
    <w:rsid w:val="00DF2622"/>
    <w:rsid w:val="00DF3C11"/>
    <w:rsid w:val="00DF41FA"/>
    <w:rsid w:val="00DF49DB"/>
    <w:rsid w:val="00DF6BE6"/>
    <w:rsid w:val="00DF7AD3"/>
    <w:rsid w:val="00E01AEB"/>
    <w:rsid w:val="00E026BA"/>
    <w:rsid w:val="00E02B91"/>
    <w:rsid w:val="00E04B9F"/>
    <w:rsid w:val="00E05BCD"/>
    <w:rsid w:val="00E071EE"/>
    <w:rsid w:val="00E0761F"/>
    <w:rsid w:val="00E146DA"/>
    <w:rsid w:val="00E14A2D"/>
    <w:rsid w:val="00E15CE3"/>
    <w:rsid w:val="00E16170"/>
    <w:rsid w:val="00E16866"/>
    <w:rsid w:val="00E16BB1"/>
    <w:rsid w:val="00E16DC6"/>
    <w:rsid w:val="00E1706E"/>
    <w:rsid w:val="00E2182A"/>
    <w:rsid w:val="00E22149"/>
    <w:rsid w:val="00E23258"/>
    <w:rsid w:val="00E23C6A"/>
    <w:rsid w:val="00E30797"/>
    <w:rsid w:val="00E34211"/>
    <w:rsid w:val="00E346B7"/>
    <w:rsid w:val="00E40CB1"/>
    <w:rsid w:val="00E47A7F"/>
    <w:rsid w:val="00E50159"/>
    <w:rsid w:val="00E50B4C"/>
    <w:rsid w:val="00E52814"/>
    <w:rsid w:val="00E5344A"/>
    <w:rsid w:val="00E53D15"/>
    <w:rsid w:val="00E54D73"/>
    <w:rsid w:val="00E55E07"/>
    <w:rsid w:val="00E60031"/>
    <w:rsid w:val="00E611B0"/>
    <w:rsid w:val="00E61A6C"/>
    <w:rsid w:val="00E61AF1"/>
    <w:rsid w:val="00E623CF"/>
    <w:rsid w:val="00E635D4"/>
    <w:rsid w:val="00E645DC"/>
    <w:rsid w:val="00E6745C"/>
    <w:rsid w:val="00E676FD"/>
    <w:rsid w:val="00E70DA7"/>
    <w:rsid w:val="00E724C8"/>
    <w:rsid w:val="00E7338C"/>
    <w:rsid w:val="00E76445"/>
    <w:rsid w:val="00E773AC"/>
    <w:rsid w:val="00E83140"/>
    <w:rsid w:val="00E85240"/>
    <w:rsid w:val="00E871DA"/>
    <w:rsid w:val="00E917B3"/>
    <w:rsid w:val="00E92B26"/>
    <w:rsid w:val="00E9508E"/>
    <w:rsid w:val="00EA06A1"/>
    <w:rsid w:val="00EA1235"/>
    <w:rsid w:val="00EA158E"/>
    <w:rsid w:val="00EA1CAD"/>
    <w:rsid w:val="00EA5D4B"/>
    <w:rsid w:val="00EB4A14"/>
    <w:rsid w:val="00EB7B82"/>
    <w:rsid w:val="00EB7E80"/>
    <w:rsid w:val="00EB7FBF"/>
    <w:rsid w:val="00EC08F6"/>
    <w:rsid w:val="00EC551F"/>
    <w:rsid w:val="00EC6F5D"/>
    <w:rsid w:val="00ED2F14"/>
    <w:rsid w:val="00ED5035"/>
    <w:rsid w:val="00EE0BC1"/>
    <w:rsid w:val="00EE14CD"/>
    <w:rsid w:val="00EE34A6"/>
    <w:rsid w:val="00EE35D5"/>
    <w:rsid w:val="00EE55A6"/>
    <w:rsid w:val="00EF08AD"/>
    <w:rsid w:val="00EF3D77"/>
    <w:rsid w:val="00EF61AA"/>
    <w:rsid w:val="00EF6257"/>
    <w:rsid w:val="00F02837"/>
    <w:rsid w:val="00F047B0"/>
    <w:rsid w:val="00F05038"/>
    <w:rsid w:val="00F102AF"/>
    <w:rsid w:val="00F1321B"/>
    <w:rsid w:val="00F143F5"/>
    <w:rsid w:val="00F151C8"/>
    <w:rsid w:val="00F15743"/>
    <w:rsid w:val="00F17299"/>
    <w:rsid w:val="00F203BE"/>
    <w:rsid w:val="00F23E18"/>
    <w:rsid w:val="00F243AC"/>
    <w:rsid w:val="00F261E3"/>
    <w:rsid w:val="00F26E25"/>
    <w:rsid w:val="00F30D8F"/>
    <w:rsid w:val="00F33A70"/>
    <w:rsid w:val="00F36E7A"/>
    <w:rsid w:val="00F4189B"/>
    <w:rsid w:val="00F42928"/>
    <w:rsid w:val="00F434DD"/>
    <w:rsid w:val="00F43BC3"/>
    <w:rsid w:val="00F44A6E"/>
    <w:rsid w:val="00F44B80"/>
    <w:rsid w:val="00F4724D"/>
    <w:rsid w:val="00F479E9"/>
    <w:rsid w:val="00F47F4F"/>
    <w:rsid w:val="00F505F7"/>
    <w:rsid w:val="00F50DD7"/>
    <w:rsid w:val="00F52EB1"/>
    <w:rsid w:val="00F56519"/>
    <w:rsid w:val="00F602D6"/>
    <w:rsid w:val="00F62898"/>
    <w:rsid w:val="00F62CF2"/>
    <w:rsid w:val="00F63A5B"/>
    <w:rsid w:val="00F657C9"/>
    <w:rsid w:val="00F71F44"/>
    <w:rsid w:val="00F76121"/>
    <w:rsid w:val="00F7706E"/>
    <w:rsid w:val="00F77D7B"/>
    <w:rsid w:val="00F8134E"/>
    <w:rsid w:val="00F835AF"/>
    <w:rsid w:val="00F8426C"/>
    <w:rsid w:val="00F866F4"/>
    <w:rsid w:val="00F86D0A"/>
    <w:rsid w:val="00F937CD"/>
    <w:rsid w:val="00F97CDC"/>
    <w:rsid w:val="00FA1102"/>
    <w:rsid w:val="00FA2325"/>
    <w:rsid w:val="00FA2E0B"/>
    <w:rsid w:val="00FA44C1"/>
    <w:rsid w:val="00FA5D67"/>
    <w:rsid w:val="00FB01BF"/>
    <w:rsid w:val="00FB1DD0"/>
    <w:rsid w:val="00FB3646"/>
    <w:rsid w:val="00FB4173"/>
    <w:rsid w:val="00FB5C24"/>
    <w:rsid w:val="00FB774A"/>
    <w:rsid w:val="00FC3A22"/>
    <w:rsid w:val="00FC45B9"/>
    <w:rsid w:val="00FC78BA"/>
    <w:rsid w:val="00FD4767"/>
    <w:rsid w:val="00FD636C"/>
    <w:rsid w:val="00FD6378"/>
    <w:rsid w:val="00FE1212"/>
    <w:rsid w:val="00FE14C9"/>
    <w:rsid w:val="00FE2CAE"/>
    <w:rsid w:val="00FE2D99"/>
    <w:rsid w:val="00FE69AF"/>
    <w:rsid w:val="00FE745D"/>
    <w:rsid w:val="00FF24AC"/>
    <w:rsid w:val="00FF5AB2"/>
    <w:rsid w:val="00FF6F3C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59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B05"/>
  </w:style>
  <w:style w:type="paragraph" w:styleId="Cabealho1">
    <w:name w:val="heading 1"/>
    <w:basedOn w:val="Normal"/>
    <w:link w:val="Cabealho1Carcter"/>
    <w:uiPriority w:val="9"/>
    <w:qFormat/>
    <w:rsid w:val="00C62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4FCD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F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F6DB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F108A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F108A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DF108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F108A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F108A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78504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2F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E16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E16170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apple-converted-space">
    <w:name w:val="apple-converted-space"/>
    <w:basedOn w:val="Tipodeletrapredefinidodopargrafo"/>
    <w:rsid w:val="00CE2186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C62275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C56A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56A8D"/>
  </w:style>
  <w:style w:type="paragraph" w:styleId="Rodap">
    <w:name w:val="footer"/>
    <w:basedOn w:val="Normal"/>
    <w:link w:val="RodapCarcter"/>
    <w:uiPriority w:val="99"/>
    <w:unhideWhenUsed/>
    <w:rsid w:val="00C56A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56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B05"/>
  </w:style>
  <w:style w:type="paragraph" w:styleId="Cabealho1">
    <w:name w:val="heading 1"/>
    <w:basedOn w:val="Normal"/>
    <w:link w:val="Cabealho1Carcter"/>
    <w:uiPriority w:val="9"/>
    <w:qFormat/>
    <w:rsid w:val="00C62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4FCD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F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F6DB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F108A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F108A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DF108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F108A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F108A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78504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2F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E16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E16170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apple-converted-space">
    <w:name w:val="apple-converted-space"/>
    <w:basedOn w:val="Tipodeletrapredefinidodopargrafo"/>
    <w:rsid w:val="00CE2186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C62275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C56A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56A8D"/>
  </w:style>
  <w:style w:type="paragraph" w:styleId="Rodap">
    <w:name w:val="footer"/>
    <w:basedOn w:val="Normal"/>
    <w:link w:val="RodapCarcter"/>
    <w:uiPriority w:val="99"/>
    <w:unhideWhenUsed/>
    <w:rsid w:val="00C56A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5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984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635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7881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5535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3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1417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24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842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719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1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734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981">
          <w:marLeft w:val="129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276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670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90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nateresasoares@gmail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1DC89-69CA-45C2-8344-F0A32D6C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37AED53F</Template>
  <TotalTime>0</TotalTime>
  <Pages>27</Pages>
  <Words>4672</Words>
  <Characters>25234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2017-04-26T14:18:00Z</dcterms:created>
  <dcterms:modified xsi:type="dcterms:W3CDTF">2017-04-26T14:18:00Z</dcterms:modified>
</cp:coreProperties>
</file>